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27" w:rsidRDefault="00010527" w:rsidP="00372792">
      <w:pPr>
        <w:rPr>
          <w:rFonts w:ascii="Arial" w:hAnsi="Arial" w:cs="Arial"/>
          <w:b/>
          <w:color w:val="37B4A3"/>
          <w:sz w:val="48"/>
          <w:szCs w:val="48"/>
        </w:rPr>
      </w:pPr>
    </w:p>
    <w:p w:rsidR="00372792" w:rsidRPr="00372792" w:rsidRDefault="00C32BF1" w:rsidP="00372792">
      <w:pPr>
        <w:rPr>
          <w:rFonts w:ascii="Arial" w:hAnsi="Arial" w:cs="Arial"/>
          <w:b/>
          <w:color w:val="37B4A3"/>
          <w:sz w:val="48"/>
          <w:szCs w:val="48"/>
        </w:rPr>
      </w:pPr>
      <w:r>
        <w:rPr>
          <w:rFonts w:ascii="Arial" w:hAnsi="Arial" w:cs="Arial"/>
          <w:b/>
          <w:color w:val="37B4A3"/>
          <w:sz w:val="48"/>
          <w:szCs w:val="48"/>
        </w:rPr>
        <w:t>Arts Award Local Network Clusters</w:t>
      </w:r>
    </w:p>
    <w:p w:rsidR="00372792" w:rsidRPr="00DF2E61" w:rsidRDefault="00372792" w:rsidP="00372792">
      <w:pPr>
        <w:rPr>
          <w:rFonts w:ascii="Arial" w:hAnsi="Arial" w:cs="Arial"/>
          <w:sz w:val="40"/>
          <w:szCs w:val="40"/>
        </w:rPr>
      </w:pPr>
      <w:r w:rsidRPr="00DF2E61">
        <w:rPr>
          <w:rFonts w:ascii="Arial" w:hAnsi="Arial" w:cs="Arial"/>
          <w:sz w:val="40"/>
          <w:szCs w:val="40"/>
        </w:rPr>
        <w:t xml:space="preserve">A New Direction aims to </w:t>
      </w:r>
      <w:r w:rsidRPr="00DF2E61">
        <w:rPr>
          <w:rFonts w:ascii="Arial" w:hAnsi="Arial" w:cs="Arial"/>
          <w:sz w:val="40"/>
          <w:szCs w:val="40"/>
          <w:lang w:val="en-US"/>
        </w:rPr>
        <w:t>make London the best city in the world for young people's cultural and creative development. Arts Award is a key component in making this happen. Through Arts Award</w:t>
      </w:r>
      <w:r>
        <w:rPr>
          <w:rFonts w:ascii="Arial" w:hAnsi="Arial" w:cs="Arial"/>
          <w:sz w:val="40"/>
          <w:szCs w:val="40"/>
          <w:lang w:val="en-US"/>
        </w:rPr>
        <w:t>,</w:t>
      </w:r>
      <w:r w:rsidRPr="00DF2E61">
        <w:rPr>
          <w:rFonts w:ascii="Arial" w:hAnsi="Arial" w:cs="Arial"/>
          <w:sz w:val="40"/>
          <w:szCs w:val="40"/>
          <w:lang w:val="en-US"/>
        </w:rPr>
        <w:t xml:space="preserve"> children and young people </w:t>
      </w:r>
      <w:r w:rsidRPr="00DF2E61">
        <w:rPr>
          <w:rFonts w:ascii="Arial" w:hAnsi="Arial" w:cs="Arial"/>
          <w:bCs/>
          <w:sz w:val="40"/>
          <w:szCs w:val="40"/>
          <w:lang w:val="en-US"/>
        </w:rPr>
        <w:t>find out about what inspires them, share their talents, and achieve an award that makes a real difference in the world of work and the arts.</w:t>
      </w:r>
    </w:p>
    <w:p w:rsidR="00372792" w:rsidRPr="00DF2E61" w:rsidRDefault="00372792" w:rsidP="00372792">
      <w:pPr>
        <w:rPr>
          <w:rFonts w:ascii="Arial" w:hAnsi="Arial" w:cs="Arial"/>
          <w:sz w:val="40"/>
          <w:szCs w:val="40"/>
        </w:rPr>
      </w:pPr>
    </w:p>
    <w:p w:rsidR="00372792" w:rsidRPr="00DF2E61" w:rsidRDefault="007744D1" w:rsidP="00372792">
      <w:pPr>
        <w:rPr>
          <w:rFonts w:ascii="Arial" w:hAnsi="Arial" w:cs="Arial"/>
          <w:sz w:val="48"/>
          <w:szCs w:val="48"/>
        </w:rPr>
      </w:pPr>
      <w:r>
        <w:rPr>
          <w:rFonts w:ascii="Arial" w:hAnsi="Arial" w:cs="Arial"/>
          <w:sz w:val="40"/>
          <w:szCs w:val="40"/>
        </w:rPr>
        <w:t>In 2016/17</w:t>
      </w:r>
      <w:r w:rsidR="006333C0">
        <w:rPr>
          <w:rFonts w:ascii="Arial" w:hAnsi="Arial" w:cs="Arial"/>
          <w:sz w:val="40"/>
          <w:szCs w:val="40"/>
        </w:rPr>
        <w:t xml:space="preserve"> </w:t>
      </w:r>
      <w:r w:rsidR="00917FA2">
        <w:rPr>
          <w:rFonts w:ascii="Arial" w:hAnsi="Arial" w:cs="Arial"/>
          <w:sz w:val="40"/>
          <w:szCs w:val="40"/>
        </w:rPr>
        <w:t xml:space="preserve">A.N.D has </w:t>
      </w:r>
      <w:r w:rsidR="002B24FA">
        <w:rPr>
          <w:rFonts w:ascii="Arial" w:hAnsi="Arial" w:cs="Arial"/>
          <w:sz w:val="40"/>
          <w:szCs w:val="40"/>
        </w:rPr>
        <w:t>supported 12</w:t>
      </w:r>
      <w:r w:rsidR="00224D8D">
        <w:rPr>
          <w:rFonts w:ascii="Arial" w:hAnsi="Arial" w:cs="Arial"/>
          <w:sz w:val="40"/>
          <w:szCs w:val="40"/>
        </w:rPr>
        <w:t xml:space="preserve"> Arts Award Local Area Networks enabling</w:t>
      </w:r>
      <w:r w:rsidR="00372792" w:rsidRPr="00DF2E61">
        <w:rPr>
          <w:rFonts w:ascii="Arial" w:hAnsi="Arial" w:cs="Arial"/>
          <w:sz w:val="40"/>
          <w:szCs w:val="40"/>
        </w:rPr>
        <w:t xml:space="preserve"> Arts Award Advisers, Centres and Supporters to come together, learn from each other and develop new opportunities for young people.</w:t>
      </w:r>
      <w:r w:rsidR="00372792" w:rsidRPr="00DF2E61">
        <w:rPr>
          <w:rFonts w:ascii="Arial" w:hAnsi="Arial" w:cs="Arial"/>
          <w:sz w:val="48"/>
          <w:szCs w:val="48"/>
        </w:rPr>
        <w:t xml:space="preserve"> </w:t>
      </w:r>
    </w:p>
    <w:p w:rsidR="00372792" w:rsidRPr="00E2799C" w:rsidRDefault="00372792" w:rsidP="00372792">
      <w:pPr>
        <w:rPr>
          <w:rFonts w:ascii="Arial" w:hAnsi="Arial" w:cs="Arial"/>
        </w:rPr>
      </w:pPr>
    </w:p>
    <w:p w:rsidR="00372792" w:rsidRPr="006333C0" w:rsidRDefault="007744D1" w:rsidP="00372792">
      <w:pPr>
        <w:rPr>
          <w:rFonts w:ascii="Arial" w:hAnsi="Arial" w:cs="Arial"/>
          <w:b/>
        </w:rPr>
      </w:pPr>
      <w:r w:rsidRPr="006333C0">
        <w:rPr>
          <w:rFonts w:ascii="Arial" w:hAnsi="Arial" w:cs="Arial"/>
          <w:b/>
        </w:rPr>
        <w:t>In 2017/18</w:t>
      </w:r>
      <w:r w:rsidR="00372792" w:rsidRPr="006333C0">
        <w:rPr>
          <w:rFonts w:ascii="Arial" w:hAnsi="Arial" w:cs="Arial"/>
          <w:b/>
        </w:rPr>
        <w:t xml:space="preserve"> </w:t>
      </w:r>
      <w:proofErr w:type="gramStart"/>
      <w:r w:rsidR="00372792" w:rsidRPr="006333C0">
        <w:rPr>
          <w:rFonts w:ascii="Arial" w:hAnsi="Arial" w:cs="Arial"/>
          <w:b/>
        </w:rPr>
        <w:t>A</w:t>
      </w:r>
      <w:proofErr w:type="gramEnd"/>
      <w:r w:rsidR="00372792" w:rsidRPr="006333C0">
        <w:rPr>
          <w:rFonts w:ascii="Arial" w:hAnsi="Arial" w:cs="Arial"/>
          <w:b/>
        </w:rPr>
        <w:t xml:space="preserve"> New Direction</w:t>
      </w:r>
      <w:r w:rsidR="00224D8D" w:rsidRPr="006333C0">
        <w:rPr>
          <w:rFonts w:ascii="Arial" w:hAnsi="Arial" w:cs="Arial"/>
          <w:b/>
        </w:rPr>
        <w:t xml:space="preserve"> </w:t>
      </w:r>
      <w:r w:rsidR="00372792" w:rsidRPr="006333C0">
        <w:rPr>
          <w:rFonts w:ascii="Arial" w:hAnsi="Arial" w:cs="Arial"/>
          <w:b/>
        </w:rPr>
        <w:t>would like to support</w:t>
      </w:r>
      <w:r w:rsidR="00224D8D" w:rsidRPr="006333C0">
        <w:rPr>
          <w:rFonts w:ascii="Arial" w:hAnsi="Arial" w:cs="Arial"/>
          <w:b/>
        </w:rPr>
        <w:t xml:space="preserve"> the creation of </w:t>
      </w:r>
      <w:r w:rsidR="006333C0">
        <w:rPr>
          <w:rFonts w:ascii="Arial" w:hAnsi="Arial" w:cs="Arial"/>
          <w:b/>
        </w:rPr>
        <w:t>up to ten</w:t>
      </w:r>
      <w:r w:rsidR="00D7680F" w:rsidRPr="006333C0">
        <w:rPr>
          <w:rFonts w:ascii="Arial" w:hAnsi="Arial" w:cs="Arial"/>
          <w:b/>
        </w:rPr>
        <w:t xml:space="preserve"> new </w:t>
      </w:r>
      <w:r w:rsidR="004C5180">
        <w:rPr>
          <w:rFonts w:ascii="Arial" w:hAnsi="Arial" w:cs="Arial"/>
          <w:b/>
        </w:rPr>
        <w:t xml:space="preserve">Local Network Clusters </w:t>
      </w:r>
      <w:r w:rsidR="00224D8D" w:rsidRPr="006333C0">
        <w:rPr>
          <w:rFonts w:ascii="Arial" w:hAnsi="Arial" w:cs="Arial"/>
          <w:b/>
        </w:rPr>
        <w:t>that allow</w:t>
      </w:r>
      <w:r w:rsidR="00372792" w:rsidRPr="006333C0">
        <w:rPr>
          <w:rFonts w:ascii="Arial" w:hAnsi="Arial" w:cs="Arial"/>
          <w:b/>
        </w:rPr>
        <w:t xml:space="preserve"> Arts Award Advisers</w:t>
      </w:r>
      <w:r w:rsidR="00224D8D" w:rsidRPr="006333C0">
        <w:rPr>
          <w:rFonts w:ascii="Arial" w:hAnsi="Arial" w:cs="Arial"/>
          <w:b/>
        </w:rPr>
        <w:t>,</w:t>
      </w:r>
      <w:r w:rsidR="00372792" w:rsidRPr="006333C0">
        <w:rPr>
          <w:rFonts w:ascii="Arial" w:hAnsi="Arial" w:cs="Arial"/>
          <w:b/>
        </w:rPr>
        <w:t xml:space="preserve"> Centres and Supporters to come together </w:t>
      </w:r>
      <w:r w:rsidR="00224D8D" w:rsidRPr="006333C0">
        <w:rPr>
          <w:rFonts w:ascii="Arial" w:hAnsi="Arial" w:cs="Arial"/>
          <w:b/>
        </w:rPr>
        <w:t>and</w:t>
      </w:r>
      <w:r w:rsidR="00372792" w:rsidRPr="006333C0">
        <w:rPr>
          <w:rFonts w:ascii="Arial" w:hAnsi="Arial" w:cs="Arial"/>
          <w:b/>
        </w:rPr>
        <w:t>:</w:t>
      </w:r>
    </w:p>
    <w:p w:rsidR="00372792" w:rsidRPr="00E2799C" w:rsidRDefault="00372792" w:rsidP="00372792">
      <w:pPr>
        <w:rPr>
          <w:rFonts w:ascii="Arial" w:hAnsi="Arial" w:cs="Arial"/>
        </w:rPr>
      </w:pPr>
    </w:p>
    <w:p w:rsidR="00372792" w:rsidRPr="00E2799C" w:rsidRDefault="00372792" w:rsidP="00372792">
      <w:pPr>
        <w:rPr>
          <w:rFonts w:ascii="Arial" w:hAnsi="Arial" w:cs="Arial"/>
        </w:rPr>
      </w:pPr>
      <w:r w:rsidRPr="00E2799C">
        <w:rPr>
          <w:rFonts w:ascii="Arial" w:hAnsi="Arial" w:cs="Arial"/>
        </w:rPr>
        <w:t>• Share learning and best practice</w:t>
      </w:r>
    </w:p>
    <w:p w:rsidR="00372792" w:rsidRPr="00E2799C" w:rsidRDefault="00372792" w:rsidP="00372792">
      <w:pPr>
        <w:rPr>
          <w:rFonts w:ascii="Arial" w:hAnsi="Arial" w:cs="Arial"/>
        </w:rPr>
      </w:pPr>
      <w:r w:rsidRPr="00E2799C">
        <w:rPr>
          <w:rFonts w:ascii="Arial" w:hAnsi="Arial" w:cs="Arial"/>
        </w:rPr>
        <w:t>• Make connections and build new partnerships</w:t>
      </w:r>
    </w:p>
    <w:p w:rsidR="00372792" w:rsidRPr="00E2799C" w:rsidRDefault="00372792" w:rsidP="00372792">
      <w:pPr>
        <w:rPr>
          <w:rFonts w:ascii="Arial" w:hAnsi="Arial" w:cs="Arial"/>
        </w:rPr>
      </w:pPr>
      <w:r w:rsidRPr="00E2799C">
        <w:rPr>
          <w:rFonts w:ascii="Arial" w:hAnsi="Arial" w:cs="Arial"/>
        </w:rPr>
        <w:t xml:space="preserve">• Raise the profile of Arts Award in a specific area </w:t>
      </w:r>
    </w:p>
    <w:p w:rsidR="00372792" w:rsidRPr="00E2799C" w:rsidRDefault="00372792" w:rsidP="00372792">
      <w:pPr>
        <w:rPr>
          <w:rFonts w:ascii="Arial" w:hAnsi="Arial" w:cs="Arial"/>
        </w:rPr>
      </w:pPr>
      <w:r w:rsidRPr="00E2799C">
        <w:rPr>
          <w:rFonts w:ascii="Arial" w:hAnsi="Arial" w:cs="Arial"/>
        </w:rPr>
        <w:t xml:space="preserve">• Develop approaches to a high quality cultural education offer for </w:t>
      </w:r>
      <w:r w:rsidR="008610C5">
        <w:rPr>
          <w:rFonts w:ascii="Arial" w:hAnsi="Arial" w:cs="Arial"/>
        </w:rPr>
        <w:t>children &amp; young people</w:t>
      </w:r>
    </w:p>
    <w:p w:rsidR="00917FA2" w:rsidRDefault="00917FA2" w:rsidP="00372792">
      <w:pPr>
        <w:rPr>
          <w:rFonts w:ascii="Arial" w:hAnsi="Arial" w:cs="Arial"/>
        </w:rPr>
      </w:pPr>
    </w:p>
    <w:p w:rsidR="00372792" w:rsidRDefault="00372792" w:rsidP="00372792">
      <w:pPr>
        <w:rPr>
          <w:rFonts w:ascii="Arial" w:hAnsi="Arial" w:cs="Arial"/>
        </w:rPr>
      </w:pPr>
      <w:r w:rsidRPr="00E2799C">
        <w:rPr>
          <w:rFonts w:ascii="Arial" w:hAnsi="Arial" w:cs="Arial"/>
        </w:rPr>
        <w:t xml:space="preserve">A New Direction will offer </w:t>
      </w:r>
      <w:r w:rsidR="006E7FDC">
        <w:rPr>
          <w:rFonts w:ascii="Arial" w:hAnsi="Arial" w:cs="Arial"/>
        </w:rPr>
        <w:t>support</w:t>
      </w:r>
      <w:r w:rsidRPr="00E2799C">
        <w:rPr>
          <w:rFonts w:ascii="Arial" w:hAnsi="Arial" w:cs="Arial"/>
        </w:rPr>
        <w:t xml:space="preserve"> </w:t>
      </w:r>
      <w:r w:rsidR="00A30A1F">
        <w:rPr>
          <w:rFonts w:ascii="Arial" w:hAnsi="Arial" w:cs="Arial"/>
        </w:rPr>
        <w:t>up to</w:t>
      </w:r>
      <w:r w:rsidR="00107535">
        <w:rPr>
          <w:rFonts w:ascii="Arial" w:hAnsi="Arial" w:cs="Arial"/>
        </w:rPr>
        <w:t xml:space="preserve"> £3000 </w:t>
      </w:r>
      <w:r w:rsidR="006E7FDC">
        <w:rPr>
          <w:rFonts w:ascii="Arial" w:hAnsi="Arial" w:cs="Arial"/>
        </w:rPr>
        <w:t>in</w:t>
      </w:r>
      <w:r w:rsidR="00917FA2">
        <w:rPr>
          <w:rFonts w:ascii="Arial" w:hAnsi="Arial" w:cs="Arial"/>
        </w:rPr>
        <w:t xml:space="preserve"> up to</w:t>
      </w:r>
      <w:r w:rsidR="006E7FDC">
        <w:rPr>
          <w:rFonts w:ascii="Arial" w:hAnsi="Arial" w:cs="Arial"/>
        </w:rPr>
        <w:t xml:space="preserve"> </w:t>
      </w:r>
      <w:r w:rsidR="006333C0">
        <w:rPr>
          <w:rFonts w:ascii="Arial" w:hAnsi="Arial" w:cs="Arial"/>
        </w:rPr>
        <w:t>10</w:t>
      </w:r>
      <w:r w:rsidR="008065A1">
        <w:rPr>
          <w:rFonts w:ascii="Arial" w:hAnsi="Arial" w:cs="Arial"/>
        </w:rPr>
        <w:t xml:space="preserve"> borough clusters for partnerships</w:t>
      </w:r>
      <w:r w:rsidRPr="00E2799C">
        <w:rPr>
          <w:rFonts w:ascii="Arial" w:hAnsi="Arial" w:cs="Arial"/>
        </w:rPr>
        <w:t xml:space="preserve"> that can commit to running at least </w:t>
      </w:r>
      <w:r w:rsidR="00A33B12">
        <w:rPr>
          <w:rFonts w:ascii="Arial" w:hAnsi="Arial" w:cs="Arial"/>
        </w:rPr>
        <w:t>two</w:t>
      </w:r>
      <w:r w:rsidRPr="00E2799C">
        <w:rPr>
          <w:rFonts w:ascii="Arial" w:hAnsi="Arial" w:cs="Arial"/>
        </w:rPr>
        <w:t xml:space="preserve"> local area network meeting</w:t>
      </w:r>
      <w:r w:rsidR="00A33B12">
        <w:rPr>
          <w:rFonts w:ascii="Arial" w:hAnsi="Arial" w:cs="Arial"/>
        </w:rPr>
        <w:t>s</w:t>
      </w:r>
      <w:r w:rsidR="00917FA2">
        <w:rPr>
          <w:rFonts w:ascii="Arial" w:hAnsi="Arial" w:cs="Arial"/>
        </w:rPr>
        <w:t xml:space="preserve"> and work towards outcomes in</w:t>
      </w:r>
      <w:r>
        <w:rPr>
          <w:rFonts w:ascii="Arial" w:hAnsi="Arial" w:cs="Arial"/>
        </w:rPr>
        <w:t xml:space="preserve"> 201</w:t>
      </w:r>
      <w:r w:rsidR="008065A1">
        <w:rPr>
          <w:rFonts w:ascii="Arial" w:hAnsi="Arial" w:cs="Arial"/>
        </w:rPr>
        <w:t>7-18</w:t>
      </w:r>
      <w:r w:rsidRPr="00E2799C">
        <w:rPr>
          <w:rFonts w:ascii="Arial" w:hAnsi="Arial" w:cs="Arial"/>
        </w:rPr>
        <w:t xml:space="preserve"> that bring together a range of partners and individuals </w:t>
      </w:r>
      <w:r w:rsidR="008065A1">
        <w:rPr>
          <w:rFonts w:ascii="Arial" w:hAnsi="Arial" w:cs="Arial"/>
        </w:rPr>
        <w:t xml:space="preserve">involved with Arts Award to work towards shared outcomes. </w:t>
      </w:r>
    </w:p>
    <w:p w:rsidR="00372792" w:rsidRDefault="00372792" w:rsidP="00372792">
      <w:pPr>
        <w:rPr>
          <w:rFonts w:ascii="Arial" w:hAnsi="Arial" w:cs="Arial"/>
        </w:rPr>
      </w:pPr>
    </w:p>
    <w:p w:rsidR="00372792" w:rsidRPr="00372792" w:rsidRDefault="00372792" w:rsidP="00372792">
      <w:pPr>
        <w:rPr>
          <w:rFonts w:ascii="Arial" w:hAnsi="Arial" w:cs="Arial"/>
          <w:b/>
          <w:color w:val="37B4A3"/>
          <w:u w:val="single"/>
        </w:rPr>
      </w:pPr>
      <w:r w:rsidRPr="00372792">
        <w:rPr>
          <w:rFonts w:ascii="Arial" w:hAnsi="Arial" w:cs="Arial"/>
          <w:b/>
          <w:color w:val="37B4A3"/>
          <w:u w:val="single"/>
        </w:rPr>
        <w:t>Eligibility Criteria:</w:t>
      </w:r>
    </w:p>
    <w:p w:rsidR="00372792" w:rsidRPr="00372792" w:rsidRDefault="00372792" w:rsidP="00372792">
      <w:pPr>
        <w:rPr>
          <w:rFonts w:ascii="Arial" w:hAnsi="Arial" w:cs="Arial"/>
          <w:b/>
          <w:color w:val="37B4A3"/>
        </w:rPr>
      </w:pPr>
      <w:r w:rsidRPr="00372792">
        <w:rPr>
          <w:rFonts w:ascii="Arial" w:hAnsi="Arial" w:cs="Arial"/>
          <w:b/>
          <w:color w:val="37B4A3"/>
        </w:rPr>
        <w:t xml:space="preserve">Open to Arts Award Advisers, Centres, Supporters and strategic cultural education organisations (such as Local Authorities, Music Education Hubs etc.) able to deliver a minimum of </w:t>
      </w:r>
      <w:r w:rsidR="00927AF7">
        <w:rPr>
          <w:rFonts w:ascii="Arial" w:hAnsi="Arial" w:cs="Arial"/>
          <w:b/>
          <w:color w:val="37B4A3"/>
        </w:rPr>
        <w:t>two</w:t>
      </w:r>
      <w:r w:rsidRPr="00372792">
        <w:rPr>
          <w:rFonts w:ascii="Arial" w:hAnsi="Arial" w:cs="Arial"/>
          <w:b/>
          <w:color w:val="37B4A3"/>
        </w:rPr>
        <w:t xml:space="preserve"> local session</w:t>
      </w:r>
      <w:r w:rsidR="00927AF7">
        <w:rPr>
          <w:rFonts w:ascii="Arial" w:hAnsi="Arial" w:cs="Arial"/>
          <w:b/>
          <w:color w:val="37B4A3"/>
        </w:rPr>
        <w:t>s</w:t>
      </w:r>
      <w:r w:rsidR="00962170">
        <w:rPr>
          <w:rFonts w:ascii="Arial" w:hAnsi="Arial" w:cs="Arial"/>
          <w:b/>
          <w:color w:val="37B4A3"/>
        </w:rPr>
        <w:t xml:space="preserve"> </w:t>
      </w:r>
      <w:r w:rsidR="006C33AF">
        <w:rPr>
          <w:rFonts w:ascii="Arial" w:hAnsi="Arial" w:cs="Arial"/>
          <w:b/>
          <w:color w:val="37B4A3"/>
        </w:rPr>
        <w:t xml:space="preserve">and chosen outcomes. </w:t>
      </w:r>
      <w:r w:rsidR="00B519EC">
        <w:rPr>
          <w:rFonts w:ascii="Arial" w:hAnsi="Arial" w:cs="Arial"/>
          <w:b/>
          <w:color w:val="37B4A3"/>
        </w:rPr>
        <w:t xml:space="preserve">Lead partners must have prior knowledge and experience of delivering Arts Award to apply. </w:t>
      </w:r>
      <w:r w:rsidR="00962170">
        <w:rPr>
          <w:rFonts w:ascii="Arial" w:hAnsi="Arial" w:cs="Arial"/>
          <w:b/>
          <w:color w:val="37B4A3"/>
        </w:rPr>
        <w:br/>
      </w:r>
      <w:r w:rsidR="00962170" w:rsidRPr="00962170">
        <w:rPr>
          <w:rFonts w:ascii="Arial" w:hAnsi="Arial" w:cs="Arial"/>
          <w:i/>
          <w:color w:val="37B4A3"/>
        </w:rPr>
        <w:t>(www.anewdirection.org.uk/what-we-do/events/arts-award-local-area-network-meetings)</w:t>
      </w:r>
      <w:r w:rsidRPr="00372792">
        <w:rPr>
          <w:rFonts w:ascii="Arial" w:hAnsi="Arial" w:cs="Arial"/>
          <w:b/>
          <w:color w:val="37B4A3"/>
        </w:rPr>
        <w:t>.</w:t>
      </w:r>
    </w:p>
    <w:p w:rsidR="00790A24" w:rsidRDefault="00372792" w:rsidP="00372792">
      <w:pPr>
        <w:rPr>
          <w:rFonts w:ascii="Arial" w:hAnsi="Arial" w:cs="Arial"/>
        </w:rPr>
      </w:pPr>
      <w:r>
        <w:rPr>
          <w:rFonts w:ascii="Arial" w:hAnsi="Arial" w:cs="Arial"/>
        </w:rPr>
        <w:br w:type="page"/>
      </w:r>
    </w:p>
    <w:p w:rsidR="00764212" w:rsidRPr="003E5FFE" w:rsidRDefault="003E5FFE" w:rsidP="00372792">
      <w:pPr>
        <w:rPr>
          <w:rFonts w:ascii="Arial" w:hAnsi="Arial" w:cs="Arial"/>
        </w:rPr>
      </w:pPr>
      <w:r>
        <w:rPr>
          <w:rFonts w:ascii="Arial" w:hAnsi="Arial" w:cs="Arial"/>
          <w:b/>
          <w:color w:val="37B4A3"/>
          <w:sz w:val="48"/>
          <w:szCs w:val="48"/>
        </w:rPr>
        <w:t>Questions?</w:t>
      </w:r>
    </w:p>
    <w:p w:rsidR="003E5FFE" w:rsidRDefault="003E5FFE" w:rsidP="00372792">
      <w:pPr>
        <w:rPr>
          <w:rFonts w:ascii="Arial" w:hAnsi="Arial" w:cs="Arial"/>
          <w:b/>
          <w:bCs/>
          <w:lang w:val="en-US"/>
        </w:rPr>
      </w:pPr>
    </w:p>
    <w:p w:rsidR="00372792" w:rsidRPr="00010527" w:rsidRDefault="00927AF7" w:rsidP="00372792">
      <w:pPr>
        <w:rPr>
          <w:rFonts w:ascii="Arial" w:hAnsi="Arial" w:cs="Arial"/>
          <w:sz w:val="22"/>
          <w:szCs w:val="22"/>
          <w:lang w:val="en-US"/>
        </w:rPr>
      </w:pPr>
      <w:r w:rsidRPr="00010527">
        <w:rPr>
          <w:rFonts w:ascii="Arial" w:hAnsi="Arial" w:cs="Arial"/>
          <w:b/>
          <w:bCs/>
          <w:sz w:val="22"/>
          <w:szCs w:val="22"/>
          <w:lang w:val="en-US"/>
        </w:rPr>
        <w:t>What is Arts Award?</w:t>
      </w:r>
      <w:r w:rsidR="00372792" w:rsidRPr="00010527">
        <w:rPr>
          <w:rFonts w:ascii="Arial" w:hAnsi="Arial" w:cs="Arial"/>
          <w:b/>
          <w:bCs/>
          <w:sz w:val="22"/>
          <w:szCs w:val="22"/>
          <w:lang w:val="en-US"/>
        </w:rPr>
        <w:t xml:space="preserve"> </w:t>
      </w:r>
    </w:p>
    <w:p w:rsidR="00372792" w:rsidRPr="00010527" w:rsidRDefault="00372792" w:rsidP="00372792">
      <w:pPr>
        <w:pStyle w:val="ListParagraph"/>
        <w:numPr>
          <w:ilvl w:val="0"/>
          <w:numId w:val="3"/>
        </w:numPr>
        <w:rPr>
          <w:rFonts w:ascii="Arial" w:hAnsi="Arial" w:cs="Arial"/>
          <w:sz w:val="22"/>
          <w:szCs w:val="22"/>
          <w:lang w:val="en-US"/>
        </w:rPr>
      </w:pPr>
      <w:r w:rsidRPr="00010527">
        <w:rPr>
          <w:rFonts w:ascii="Arial" w:hAnsi="Arial" w:cs="Arial"/>
          <w:sz w:val="22"/>
          <w:szCs w:val="22"/>
          <w:lang w:val="en-US"/>
        </w:rPr>
        <w:t>a great way for children and young people to be inspired by and enjoy the arts</w:t>
      </w:r>
    </w:p>
    <w:p w:rsidR="00372792" w:rsidRPr="00010527" w:rsidRDefault="00372792" w:rsidP="00372792">
      <w:pPr>
        <w:pStyle w:val="ListParagraph"/>
        <w:numPr>
          <w:ilvl w:val="0"/>
          <w:numId w:val="3"/>
        </w:numPr>
        <w:rPr>
          <w:rFonts w:ascii="Lucida Grande" w:eastAsia="Lucida Grande" w:hAnsi="Lucida Grande" w:cs="Lucida Grande"/>
          <w:sz w:val="22"/>
          <w:szCs w:val="22"/>
          <w:lang w:val="en-US"/>
        </w:rPr>
      </w:pPr>
      <w:r w:rsidRPr="00010527">
        <w:rPr>
          <w:rFonts w:ascii="Arial" w:hAnsi="Arial" w:cs="Arial"/>
          <w:sz w:val="22"/>
          <w:szCs w:val="22"/>
          <w:lang w:val="en-US"/>
        </w:rPr>
        <w:t>offered at five levels, four accredited and one introductory award</w:t>
      </w:r>
    </w:p>
    <w:p w:rsidR="00372792" w:rsidRPr="00010527" w:rsidRDefault="00372792" w:rsidP="00372792">
      <w:pPr>
        <w:pStyle w:val="ListParagraph"/>
        <w:numPr>
          <w:ilvl w:val="0"/>
          <w:numId w:val="3"/>
        </w:numPr>
        <w:rPr>
          <w:rFonts w:ascii="Arial" w:hAnsi="Arial" w:cs="Arial"/>
          <w:sz w:val="22"/>
          <w:szCs w:val="22"/>
          <w:lang w:val="en-US"/>
        </w:rPr>
      </w:pPr>
      <w:r w:rsidRPr="00010527">
        <w:rPr>
          <w:rFonts w:ascii="Arial" w:hAnsi="Arial" w:cs="Arial"/>
          <w:sz w:val="22"/>
          <w:szCs w:val="22"/>
          <w:lang w:val="en-US"/>
        </w:rPr>
        <w:t>a framework for learning new skills and sharing them</w:t>
      </w:r>
      <w:r w:rsidRPr="00010527">
        <w:rPr>
          <w:rFonts w:ascii="Lucida Grande" w:eastAsia="Lucida Grande" w:hAnsi="Lucida Grande" w:cs="Lucida Grande"/>
          <w:sz w:val="22"/>
          <w:szCs w:val="22"/>
          <w:lang w:val="en-US"/>
        </w:rPr>
        <w:t> </w:t>
      </w:r>
    </w:p>
    <w:p w:rsidR="00372792" w:rsidRPr="00010527" w:rsidRDefault="00372792" w:rsidP="00372792">
      <w:pPr>
        <w:pStyle w:val="ListParagraph"/>
        <w:numPr>
          <w:ilvl w:val="0"/>
          <w:numId w:val="3"/>
        </w:numPr>
        <w:rPr>
          <w:rFonts w:ascii="Arial" w:hAnsi="Arial" w:cs="Arial"/>
          <w:sz w:val="22"/>
          <w:szCs w:val="22"/>
          <w:lang w:val="en-US"/>
        </w:rPr>
      </w:pPr>
      <w:r w:rsidRPr="00010527">
        <w:rPr>
          <w:rFonts w:ascii="Arial" w:hAnsi="Arial" w:cs="Arial"/>
          <w:sz w:val="22"/>
          <w:szCs w:val="22"/>
          <w:lang w:val="en-US"/>
        </w:rPr>
        <w:t xml:space="preserve">an opportunity to develop creativity and leadership skills </w:t>
      </w:r>
    </w:p>
    <w:p w:rsidR="00372792" w:rsidRPr="00010527" w:rsidRDefault="00372792" w:rsidP="00372792">
      <w:pPr>
        <w:pStyle w:val="ListParagraph"/>
        <w:numPr>
          <w:ilvl w:val="0"/>
          <w:numId w:val="3"/>
        </w:numPr>
        <w:rPr>
          <w:rFonts w:ascii="Arial" w:hAnsi="Arial" w:cs="Arial"/>
          <w:sz w:val="22"/>
          <w:szCs w:val="22"/>
          <w:lang w:val="en-US"/>
        </w:rPr>
      </w:pPr>
      <w:r w:rsidRPr="00010527">
        <w:rPr>
          <w:rFonts w:ascii="Arial" w:hAnsi="Arial" w:cs="Arial"/>
          <w:sz w:val="22"/>
          <w:szCs w:val="22"/>
          <w:lang w:val="en-US"/>
        </w:rPr>
        <w:t xml:space="preserve">a link between young people and creative arts professionals </w:t>
      </w:r>
    </w:p>
    <w:p w:rsidR="007744D1" w:rsidRPr="00010527" w:rsidRDefault="007744D1" w:rsidP="007744D1">
      <w:pPr>
        <w:rPr>
          <w:rFonts w:ascii="Arial" w:hAnsi="Arial" w:cs="Arial"/>
          <w:sz w:val="22"/>
          <w:szCs w:val="22"/>
          <w:lang w:val="en-US"/>
        </w:rPr>
      </w:pPr>
    </w:p>
    <w:p w:rsidR="007744D1" w:rsidRPr="00010527" w:rsidRDefault="007744D1" w:rsidP="007744D1">
      <w:pPr>
        <w:rPr>
          <w:rFonts w:ascii="Arial" w:hAnsi="Arial" w:cs="Arial"/>
          <w:b/>
          <w:sz w:val="22"/>
          <w:szCs w:val="22"/>
          <w:lang w:val="en-US"/>
        </w:rPr>
      </w:pPr>
      <w:r w:rsidRPr="00010527">
        <w:rPr>
          <w:rFonts w:ascii="Arial" w:hAnsi="Arial" w:cs="Arial"/>
          <w:b/>
          <w:sz w:val="22"/>
          <w:szCs w:val="22"/>
          <w:lang w:val="en-US"/>
        </w:rPr>
        <w:t xml:space="preserve">Why Borough Clusters? </w:t>
      </w:r>
    </w:p>
    <w:p w:rsidR="00AE5161" w:rsidRPr="00010527" w:rsidRDefault="007744D1" w:rsidP="007744D1">
      <w:pPr>
        <w:rPr>
          <w:rFonts w:ascii="Arial" w:hAnsi="Arial" w:cs="Arial"/>
          <w:sz w:val="22"/>
          <w:szCs w:val="22"/>
          <w:lang w:val="en-US"/>
        </w:rPr>
      </w:pPr>
      <w:r w:rsidRPr="00010527">
        <w:rPr>
          <w:rFonts w:ascii="Arial" w:hAnsi="Arial" w:cs="Arial"/>
          <w:sz w:val="22"/>
          <w:szCs w:val="22"/>
          <w:lang w:val="en-US"/>
        </w:rPr>
        <w:t xml:space="preserve">A New Direction has identified </w:t>
      </w:r>
      <w:r w:rsidR="00AE5161" w:rsidRPr="00010527">
        <w:rPr>
          <w:rFonts w:ascii="Arial" w:hAnsi="Arial" w:cs="Arial"/>
          <w:sz w:val="22"/>
          <w:szCs w:val="22"/>
          <w:lang w:val="en-US"/>
        </w:rPr>
        <w:t>some great examples of resources, knowledge and best practice being shared across neighbouring boroughs, in project work, Cultural Education Partnerships, and in the cultural education challenge.</w:t>
      </w:r>
    </w:p>
    <w:p w:rsidR="007744D1" w:rsidRPr="00010527" w:rsidRDefault="00AE5161" w:rsidP="007744D1">
      <w:pPr>
        <w:rPr>
          <w:rFonts w:ascii="Arial" w:hAnsi="Arial" w:cs="Arial"/>
          <w:sz w:val="22"/>
          <w:szCs w:val="22"/>
          <w:lang w:val="en-US"/>
        </w:rPr>
      </w:pPr>
      <w:r w:rsidRPr="00010527">
        <w:rPr>
          <w:rFonts w:ascii="Arial" w:hAnsi="Arial" w:cs="Arial"/>
          <w:sz w:val="22"/>
          <w:szCs w:val="22"/>
          <w:lang w:val="en-US"/>
        </w:rPr>
        <w:t xml:space="preserve">By sharing resources, work is more likely to be sustainable, and gain more traction, especially if it is embedded in strategic planning.  We have listed partnership clusters as: </w:t>
      </w:r>
    </w:p>
    <w:p w:rsidR="00AE5161" w:rsidRPr="00010527" w:rsidRDefault="00AE5161" w:rsidP="00AE5161">
      <w:pPr>
        <w:tabs>
          <w:tab w:val="left" w:pos="709"/>
        </w:tabs>
        <w:rPr>
          <w:rFonts w:ascii="Arial" w:hAnsi="Arial" w:cs="Arial"/>
          <w:sz w:val="22"/>
          <w:szCs w:val="22"/>
          <w:lang w:val="en-US"/>
        </w:rPr>
      </w:pP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Tower Hamlets, Hackney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Waltham forest, Redbridge and Newham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Enfield, Haringey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Barking and Havering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Islington, and Camden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Harrow Brent Barnet,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Hillingdon, Hounslow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 xml:space="preserve">Ealing, Richmond /Wandsworth  </w:t>
      </w:r>
    </w:p>
    <w:p w:rsidR="00AE5161" w:rsidRPr="00010527" w:rsidRDefault="00AE5161" w:rsidP="00AE5161">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Merton, Sutton</w:t>
      </w:r>
    </w:p>
    <w:p w:rsidR="009D28F6" w:rsidRPr="00010527" w:rsidRDefault="00AE5161" w:rsidP="009D28F6">
      <w:pPr>
        <w:pStyle w:val="ListParagraph"/>
        <w:numPr>
          <w:ilvl w:val="0"/>
          <w:numId w:val="11"/>
        </w:numPr>
        <w:tabs>
          <w:tab w:val="left" w:pos="709"/>
        </w:tabs>
        <w:rPr>
          <w:rFonts w:ascii="Arial" w:hAnsi="Arial" w:cs="Arial"/>
          <w:sz w:val="22"/>
          <w:szCs w:val="22"/>
        </w:rPr>
      </w:pPr>
      <w:r w:rsidRPr="00010527">
        <w:rPr>
          <w:rFonts w:ascii="Arial" w:hAnsi="Arial" w:cs="Arial"/>
          <w:sz w:val="22"/>
          <w:szCs w:val="22"/>
        </w:rPr>
        <w:t>South London- (Can include two or more of the following) Lewisham, Greenwich, Bromley, Bexley, Southwark, Lambeth</w:t>
      </w:r>
    </w:p>
    <w:p w:rsidR="00372792" w:rsidRPr="00010527" w:rsidRDefault="00372792" w:rsidP="00372792">
      <w:pPr>
        <w:rPr>
          <w:rFonts w:ascii="Arial" w:hAnsi="Arial" w:cs="Arial"/>
          <w:sz w:val="22"/>
          <w:szCs w:val="22"/>
          <w:lang w:val="en-US"/>
        </w:rPr>
      </w:pPr>
    </w:p>
    <w:p w:rsidR="00372792" w:rsidRPr="00010527" w:rsidRDefault="00764212" w:rsidP="00372792">
      <w:pPr>
        <w:rPr>
          <w:rFonts w:ascii="Arial" w:hAnsi="Arial" w:cs="Arial"/>
          <w:sz w:val="22"/>
          <w:szCs w:val="22"/>
        </w:rPr>
      </w:pPr>
      <w:r w:rsidRPr="00010527">
        <w:rPr>
          <w:rFonts w:ascii="Arial" w:hAnsi="Arial" w:cs="Arial"/>
          <w:b/>
          <w:sz w:val="22"/>
          <w:szCs w:val="22"/>
        </w:rPr>
        <w:t>What is the maximum b</w:t>
      </w:r>
      <w:r w:rsidR="00372792" w:rsidRPr="00010527">
        <w:rPr>
          <w:rFonts w:ascii="Arial" w:hAnsi="Arial" w:cs="Arial"/>
          <w:b/>
          <w:sz w:val="22"/>
          <w:szCs w:val="22"/>
        </w:rPr>
        <w:t>udget</w:t>
      </w:r>
      <w:r w:rsidRPr="00010527">
        <w:rPr>
          <w:rFonts w:ascii="Arial" w:hAnsi="Arial" w:cs="Arial"/>
          <w:b/>
          <w:sz w:val="22"/>
          <w:szCs w:val="22"/>
        </w:rPr>
        <w:t xml:space="preserve"> we can apply for?</w:t>
      </w:r>
    </w:p>
    <w:p w:rsidR="00372792" w:rsidRPr="00010527" w:rsidRDefault="00764212" w:rsidP="00372792">
      <w:pPr>
        <w:rPr>
          <w:rFonts w:ascii="Arial" w:hAnsi="Arial" w:cs="Arial"/>
          <w:bCs/>
          <w:sz w:val="22"/>
          <w:szCs w:val="22"/>
          <w:lang w:val="en-US"/>
        </w:rPr>
      </w:pPr>
      <w:r w:rsidRPr="00010527">
        <w:rPr>
          <w:rFonts w:ascii="Arial" w:hAnsi="Arial" w:cs="Arial"/>
          <w:sz w:val="22"/>
          <w:szCs w:val="22"/>
        </w:rPr>
        <w:t>Organisations can apply for</w:t>
      </w:r>
      <w:r w:rsidR="00D7680F" w:rsidRPr="00010527">
        <w:rPr>
          <w:rFonts w:ascii="Arial" w:hAnsi="Arial" w:cs="Arial"/>
          <w:bCs/>
          <w:sz w:val="22"/>
          <w:szCs w:val="22"/>
          <w:lang w:val="en-US"/>
        </w:rPr>
        <w:t xml:space="preserve"> the following amounts (W</w:t>
      </w:r>
      <w:r w:rsidR="00372792" w:rsidRPr="00010527">
        <w:rPr>
          <w:rFonts w:ascii="Arial" w:hAnsi="Arial" w:cs="Arial"/>
          <w:bCs/>
          <w:sz w:val="22"/>
          <w:szCs w:val="22"/>
          <w:lang w:val="en-US"/>
        </w:rPr>
        <w:t>e anticipate that this will be used for venue hire, refreshment costs, administra</w:t>
      </w:r>
      <w:r w:rsidR="00D7680F" w:rsidRPr="00010527">
        <w:rPr>
          <w:rFonts w:ascii="Arial" w:hAnsi="Arial" w:cs="Arial"/>
          <w:bCs/>
          <w:sz w:val="22"/>
          <w:szCs w:val="22"/>
          <w:lang w:val="en-US"/>
        </w:rPr>
        <w:t xml:space="preserve">tion time, basic materials etc) </w:t>
      </w:r>
    </w:p>
    <w:p w:rsidR="00D7680F" w:rsidRPr="00010527" w:rsidRDefault="00D7680F" w:rsidP="00372792">
      <w:pPr>
        <w:rPr>
          <w:rFonts w:ascii="Arial" w:hAnsi="Arial" w:cs="Arial"/>
          <w:bCs/>
          <w:sz w:val="22"/>
          <w:szCs w:val="22"/>
          <w:lang w:val="en-US"/>
        </w:rPr>
      </w:pPr>
    </w:p>
    <w:p w:rsidR="00021154" w:rsidRPr="00010527" w:rsidRDefault="00021154" w:rsidP="00AE5161">
      <w:pPr>
        <w:pStyle w:val="ListParagraph"/>
        <w:numPr>
          <w:ilvl w:val="0"/>
          <w:numId w:val="12"/>
        </w:numPr>
        <w:rPr>
          <w:rFonts w:ascii="Arial" w:hAnsi="Arial" w:cs="Arial"/>
          <w:sz w:val="22"/>
          <w:szCs w:val="22"/>
        </w:rPr>
      </w:pPr>
      <w:r w:rsidRPr="00010527">
        <w:rPr>
          <w:rFonts w:ascii="Arial" w:hAnsi="Arial" w:cs="Arial"/>
          <w:sz w:val="22"/>
          <w:szCs w:val="22"/>
        </w:rPr>
        <w:t>1 borough-</w:t>
      </w:r>
      <w:r w:rsidR="00D7680F" w:rsidRPr="00010527">
        <w:rPr>
          <w:rFonts w:ascii="Arial" w:hAnsi="Arial" w:cs="Arial"/>
          <w:sz w:val="22"/>
          <w:szCs w:val="22"/>
        </w:rPr>
        <w:t>(</w:t>
      </w:r>
      <w:r w:rsidRPr="00010527">
        <w:rPr>
          <w:rFonts w:ascii="Arial" w:hAnsi="Arial" w:cs="Arial"/>
          <w:sz w:val="22"/>
          <w:szCs w:val="22"/>
        </w:rPr>
        <w:t xml:space="preserve"> </w:t>
      </w:r>
      <w:r w:rsidR="00D7680F" w:rsidRPr="00010527">
        <w:rPr>
          <w:rFonts w:ascii="Arial" w:hAnsi="Arial" w:cs="Arial"/>
          <w:sz w:val="22"/>
          <w:szCs w:val="22"/>
        </w:rPr>
        <w:t xml:space="preserve">if you have </w:t>
      </w:r>
      <w:r w:rsidRPr="00010527">
        <w:rPr>
          <w:rFonts w:ascii="Arial" w:hAnsi="Arial" w:cs="Arial"/>
          <w:sz w:val="22"/>
          <w:szCs w:val="22"/>
        </w:rPr>
        <w:t xml:space="preserve">previously </w:t>
      </w:r>
      <w:r w:rsidR="00D7680F" w:rsidRPr="00010527">
        <w:rPr>
          <w:rFonts w:ascii="Arial" w:hAnsi="Arial" w:cs="Arial"/>
          <w:sz w:val="22"/>
          <w:szCs w:val="22"/>
        </w:rPr>
        <w:t>received funding</w:t>
      </w:r>
      <w:r w:rsidRPr="00010527">
        <w:rPr>
          <w:rFonts w:ascii="Arial" w:hAnsi="Arial" w:cs="Arial"/>
          <w:sz w:val="22"/>
          <w:szCs w:val="22"/>
        </w:rPr>
        <w:t xml:space="preserve"> </w:t>
      </w:r>
      <w:r w:rsidR="00D7680F" w:rsidRPr="00010527">
        <w:rPr>
          <w:rFonts w:ascii="Arial" w:hAnsi="Arial" w:cs="Arial"/>
          <w:sz w:val="22"/>
          <w:szCs w:val="22"/>
        </w:rPr>
        <w:t xml:space="preserve">for Local Area Networks £500, if not- </w:t>
      </w:r>
      <w:r w:rsidRPr="00010527">
        <w:rPr>
          <w:rFonts w:ascii="Arial" w:hAnsi="Arial" w:cs="Arial"/>
          <w:sz w:val="22"/>
          <w:szCs w:val="22"/>
        </w:rPr>
        <w:t>£1000</w:t>
      </w:r>
      <w:r w:rsidR="00D7680F" w:rsidRPr="00010527">
        <w:rPr>
          <w:rFonts w:ascii="Arial" w:hAnsi="Arial" w:cs="Arial"/>
          <w:sz w:val="22"/>
          <w:szCs w:val="22"/>
        </w:rPr>
        <w:t xml:space="preserve">) </w:t>
      </w:r>
    </w:p>
    <w:p w:rsidR="00D7680F" w:rsidRPr="00010527" w:rsidRDefault="00D7680F" w:rsidP="00021154">
      <w:pPr>
        <w:rPr>
          <w:rFonts w:ascii="Arial" w:hAnsi="Arial" w:cs="Arial"/>
          <w:sz w:val="22"/>
          <w:szCs w:val="22"/>
        </w:rPr>
      </w:pPr>
    </w:p>
    <w:p w:rsidR="00021154" w:rsidRPr="00010527" w:rsidRDefault="00D7680F" w:rsidP="00AE5161">
      <w:pPr>
        <w:pStyle w:val="ListParagraph"/>
        <w:numPr>
          <w:ilvl w:val="0"/>
          <w:numId w:val="12"/>
        </w:numPr>
        <w:rPr>
          <w:rFonts w:ascii="Arial" w:hAnsi="Arial" w:cs="Arial"/>
          <w:sz w:val="22"/>
          <w:szCs w:val="22"/>
        </w:rPr>
      </w:pPr>
      <w:r w:rsidRPr="00010527">
        <w:rPr>
          <w:rFonts w:ascii="Arial" w:hAnsi="Arial" w:cs="Arial"/>
          <w:sz w:val="22"/>
          <w:szCs w:val="22"/>
        </w:rPr>
        <w:t>2 boroughs can apply for £</w:t>
      </w:r>
      <w:r w:rsidR="00021154" w:rsidRPr="00010527">
        <w:rPr>
          <w:rFonts w:ascii="Arial" w:hAnsi="Arial" w:cs="Arial"/>
          <w:sz w:val="22"/>
          <w:szCs w:val="22"/>
        </w:rPr>
        <w:t>1500</w:t>
      </w:r>
      <w:r w:rsidR="007744D1" w:rsidRPr="00010527">
        <w:rPr>
          <w:rFonts w:ascii="Arial" w:hAnsi="Arial" w:cs="Arial"/>
          <w:sz w:val="22"/>
          <w:szCs w:val="22"/>
        </w:rPr>
        <w:t xml:space="preserve"> </w:t>
      </w:r>
    </w:p>
    <w:p w:rsidR="007744D1" w:rsidRPr="00010527" w:rsidRDefault="007744D1" w:rsidP="00021154">
      <w:pPr>
        <w:rPr>
          <w:rFonts w:ascii="Arial" w:hAnsi="Arial" w:cs="Arial"/>
          <w:sz w:val="22"/>
          <w:szCs w:val="22"/>
        </w:rPr>
      </w:pPr>
    </w:p>
    <w:p w:rsidR="00021154" w:rsidRPr="00010527" w:rsidRDefault="00021154" w:rsidP="00AE5161">
      <w:pPr>
        <w:pStyle w:val="ListParagraph"/>
        <w:numPr>
          <w:ilvl w:val="0"/>
          <w:numId w:val="12"/>
        </w:numPr>
        <w:rPr>
          <w:rFonts w:ascii="Arial" w:hAnsi="Arial" w:cs="Arial"/>
          <w:sz w:val="22"/>
          <w:szCs w:val="22"/>
        </w:rPr>
      </w:pPr>
      <w:r w:rsidRPr="00010527">
        <w:rPr>
          <w:rFonts w:ascii="Arial" w:hAnsi="Arial" w:cs="Arial"/>
          <w:sz w:val="22"/>
          <w:szCs w:val="22"/>
        </w:rPr>
        <w:t>3 – boroughs £2000</w:t>
      </w:r>
      <w:r w:rsidR="007744D1" w:rsidRPr="00010527">
        <w:rPr>
          <w:rFonts w:ascii="Arial" w:hAnsi="Arial" w:cs="Arial"/>
          <w:sz w:val="22"/>
          <w:szCs w:val="22"/>
        </w:rPr>
        <w:t xml:space="preserve"> </w:t>
      </w:r>
    </w:p>
    <w:p w:rsidR="007744D1" w:rsidRPr="00010527" w:rsidRDefault="007744D1" w:rsidP="00021154">
      <w:pPr>
        <w:rPr>
          <w:rFonts w:ascii="Arial" w:hAnsi="Arial" w:cs="Arial"/>
          <w:sz w:val="22"/>
          <w:szCs w:val="22"/>
        </w:rPr>
      </w:pPr>
    </w:p>
    <w:p w:rsidR="00021154" w:rsidRPr="00010527" w:rsidRDefault="00021154" w:rsidP="00372792">
      <w:pPr>
        <w:pStyle w:val="ListParagraph"/>
        <w:numPr>
          <w:ilvl w:val="0"/>
          <w:numId w:val="12"/>
        </w:numPr>
        <w:rPr>
          <w:rFonts w:ascii="Arial" w:hAnsi="Arial" w:cs="Arial"/>
          <w:sz w:val="22"/>
          <w:szCs w:val="22"/>
        </w:rPr>
      </w:pPr>
      <w:r w:rsidRPr="00010527">
        <w:rPr>
          <w:rFonts w:ascii="Arial" w:hAnsi="Arial" w:cs="Arial"/>
          <w:sz w:val="22"/>
          <w:szCs w:val="22"/>
        </w:rPr>
        <w:t>4 or more boroughs £3000</w:t>
      </w:r>
    </w:p>
    <w:p w:rsidR="00764212" w:rsidRPr="00010527" w:rsidRDefault="00764212" w:rsidP="00372792">
      <w:pPr>
        <w:rPr>
          <w:rFonts w:ascii="Arial" w:hAnsi="Arial" w:cs="Arial"/>
          <w:b/>
          <w:bCs/>
          <w:sz w:val="22"/>
          <w:szCs w:val="22"/>
          <w:lang w:val="en-US"/>
        </w:rPr>
      </w:pPr>
    </w:p>
    <w:p w:rsidR="00764212" w:rsidRPr="00010527" w:rsidRDefault="00764212" w:rsidP="00372792">
      <w:pPr>
        <w:rPr>
          <w:rFonts w:ascii="Arial" w:hAnsi="Arial" w:cs="Arial"/>
          <w:b/>
          <w:bCs/>
          <w:sz w:val="22"/>
          <w:szCs w:val="22"/>
          <w:lang w:val="en-US"/>
        </w:rPr>
      </w:pPr>
      <w:r w:rsidRPr="00010527">
        <w:rPr>
          <w:rFonts w:ascii="Arial" w:hAnsi="Arial" w:cs="Arial"/>
          <w:b/>
          <w:bCs/>
          <w:sz w:val="22"/>
          <w:szCs w:val="22"/>
          <w:lang w:val="en-US"/>
        </w:rPr>
        <w:t>What kinds of organisations can apply?</w:t>
      </w:r>
    </w:p>
    <w:p w:rsidR="00764212" w:rsidRPr="00010527" w:rsidRDefault="00764212" w:rsidP="00372792">
      <w:pPr>
        <w:rPr>
          <w:rFonts w:ascii="Arial" w:hAnsi="Arial" w:cs="Arial"/>
          <w:bCs/>
          <w:sz w:val="22"/>
          <w:szCs w:val="22"/>
          <w:lang w:val="en-US"/>
        </w:rPr>
      </w:pPr>
      <w:r w:rsidRPr="00010527">
        <w:rPr>
          <w:rFonts w:ascii="Arial" w:hAnsi="Arial" w:cs="Arial"/>
          <w:bCs/>
          <w:sz w:val="22"/>
          <w:szCs w:val="22"/>
        </w:rPr>
        <w:t xml:space="preserve">Arts Award Advisers, Centres, Supporters and strategic cultural education organisations (such as Local Authorities, Music Education Hubs etc.) can apply. We will expect individuals or organisations to demonstrate a thorough understanding of Arts Award as well as being locally connected to others delivering Arts Award. </w:t>
      </w:r>
    </w:p>
    <w:p w:rsidR="00AE5161" w:rsidRPr="00010527" w:rsidRDefault="00AE5161" w:rsidP="00372792">
      <w:pPr>
        <w:rPr>
          <w:rFonts w:ascii="Arial" w:hAnsi="Arial" w:cs="Arial"/>
          <w:b/>
          <w:bCs/>
          <w:sz w:val="22"/>
          <w:szCs w:val="22"/>
          <w:lang w:val="en-US"/>
        </w:rPr>
      </w:pPr>
    </w:p>
    <w:p w:rsidR="00372792" w:rsidRPr="00010527" w:rsidRDefault="00372792" w:rsidP="00372792">
      <w:pPr>
        <w:rPr>
          <w:rFonts w:ascii="Arial" w:hAnsi="Arial" w:cs="Arial"/>
          <w:b/>
          <w:bCs/>
          <w:sz w:val="22"/>
          <w:szCs w:val="22"/>
          <w:lang w:val="en-US"/>
        </w:rPr>
      </w:pPr>
      <w:r w:rsidRPr="00010527">
        <w:rPr>
          <w:rFonts w:ascii="Arial" w:hAnsi="Arial" w:cs="Arial"/>
          <w:b/>
          <w:bCs/>
          <w:sz w:val="22"/>
          <w:szCs w:val="22"/>
          <w:lang w:val="en-US"/>
        </w:rPr>
        <w:t>How many sessions do I need to run?</w:t>
      </w:r>
    </w:p>
    <w:p w:rsidR="00372792" w:rsidRDefault="00764212" w:rsidP="00372792">
      <w:pPr>
        <w:rPr>
          <w:rFonts w:ascii="Arial" w:hAnsi="Arial" w:cs="Arial"/>
          <w:bCs/>
          <w:sz w:val="22"/>
          <w:szCs w:val="22"/>
          <w:lang w:val="en-US"/>
        </w:rPr>
      </w:pPr>
      <w:r w:rsidRPr="00010527">
        <w:rPr>
          <w:rFonts w:ascii="Arial" w:hAnsi="Arial" w:cs="Arial"/>
          <w:bCs/>
          <w:sz w:val="22"/>
          <w:szCs w:val="22"/>
          <w:lang w:val="en-US"/>
        </w:rPr>
        <w:t xml:space="preserve">We expect local area networks to meet at least </w:t>
      </w:r>
      <w:r w:rsidR="00A33B12" w:rsidRPr="00010527">
        <w:rPr>
          <w:rFonts w:ascii="Arial" w:hAnsi="Arial" w:cs="Arial"/>
          <w:bCs/>
          <w:sz w:val="22"/>
          <w:szCs w:val="22"/>
          <w:lang w:val="en-US"/>
        </w:rPr>
        <w:t>twice</w:t>
      </w:r>
      <w:r w:rsidR="007744D1" w:rsidRPr="00010527">
        <w:rPr>
          <w:rFonts w:ascii="Arial" w:hAnsi="Arial" w:cs="Arial"/>
          <w:bCs/>
          <w:sz w:val="22"/>
          <w:szCs w:val="22"/>
          <w:lang w:val="en-US"/>
        </w:rPr>
        <w:t xml:space="preserve"> to develop outcomes</w:t>
      </w:r>
      <w:r w:rsidRPr="00010527">
        <w:rPr>
          <w:rFonts w:ascii="Arial" w:hAnsi="Arial" w:cs="Arial"/>
          <w:bCs/>
          <w:sz w:val="22"/>
          <w:szCs w:val="22"/>
          <w:lang w:val="en-US"/>
        </w:rPr>
        <w:t>. However, you may wish to continue meeti</w:t>
      </w:r>
      <w:r w:rsidR="00665648" w:rsidRPr="00010527">
        <w:rPr>
          <w:rFonts w:ascii="Arial" w:hAnsi="Arial" w:cs="Arial"/>
          <w:bCs/>
          <w:sz w:val="22"/>
          <w:szCs w:val="22"/>
          <w:lang w:val="en-US"/>
        </w:rPr>
        <w:t xml:space="preserve">ng </w:t>
      </w:r>
      <w:r w:rsidR="00A33B12" w:rsidRPr="00010527">
        <w:rPr>
          <w:rFonts w:ascii="Arial" w:hAnsi="Arial" w:cs="Arial"/>
          <w:bCs/>
          <w:sz w:val="22"/>
          <w:szCs w:val="22"/>
          <w:lang w:val="en-US"/>
        </w:rPr>
        <w:t>longer term</w:t>
      </w:r>
      <w:r w:rsidR="00665648" w:rsidRPr="00010527">
        <w:rPr>
          <w:rFonts w:ascii="Arial" w:hAnsi="Arial" w:cs="Arial"/>
          <w:bCs/>
          <w:sz w:val="22"/>
          <w:szCs w:val="22"/>
          <w:lang w:val="en-US"/>
        </w:rPr>
        <w:t>.</w:t>
      </w:r>
    </w:p>
    <w:p w:rsidR="007744D1" w:rsidRDefault="007744D1" w:rsidP="00372792">
      <w:pPr>
        <w:rPr>
          <w:rFonts w:ascii="Arial" w:hAnsi="Arial" w:cs="Arial"/>
          <w:bCs/>
          <w:sz w:val="22"/>
          <w:szCs w:val="22"/>
          <w:lang w:val="en-US"/>
        </w:rPr>
      </w:pPr>
    </w:p>
    <w:p w:rsidR="00010527" w:rsidRDefault="00010527" w:rsidP="00372792">
      <w:pPr>
        <w:rPr>
          <w:rFonts w:ascii="Arial" w:hAnsi="Arial" w:cs="Arial"/>
          <w:bCs/>
          <w:sz w:val="22"/>
          <w:szCs w:val="22"/>
          <w:lang w:val="en-US"/>
        </w:rPr>
      </w:pPr>
    </w:p>
    <w:p w:rsidR="00010527" w:rsidRDefault="00010527" w:rsidP="00372792">
      <w:pPr>
        <w:rPr>
          <w:rFonts w:ascii="Arial" w:hAnsi="Arial" w:cs="Arial"/>
          <w:bCs/>
          <w:sz w:val="22"/>
          <w:szCs w:val="22"/>
          <w:lang w:val="en-US"/>
        </w:rPr>
      </w:pPr>
    </w:p>
    <w:p w:rsidR="00010527" w:rsidRDefault="00010527" w:rsidP="00372792">
      <w:pPr>
        <w:rPr>
          <w:rFonts w:ascii="Arial" w:hAnsi="Arial" w:cs="Arial"/>
          <w:bCs/>
          <w:sz w:val="22"/>
          <w:szCs w:val="22"/>
          <w:lang w:val="en-US"/>
        </w:rPr>
      </w:pPr>
    </w:p>
    <w:p w:rsidR="00010527" w:rsidRDefault="00010527" w:rsidP="00372792">
      <w:pPr>
        <w:rPr>
          <w:rFonts w:ascii="Arial" w:hAnsi="Arial" w:cs="Arial"/>
          <w:bCs/>
          <w:sz w:val="22"/>
          <w:szCs w:val="22"/>
          <w:lang w:val="en-US"/>
        </w:rPr>
      </w:pPr>
    </w:p>
    <w:p w:rsidR="00010527" w:rsidRDefault="00010527" w:rsidP="00372792">
      <w:pPr>
        <w:rPr>
          <w:rFonts w:ascii="Arial" w:hAnsi="Arial" w:cs="Arial"/>
          <w:bCs/>
          <w:sz w:val="22"/>
          <w:szCs w:val="22"/>
          <w:lang w:val="en-US"/>
        </w:rPr>
      </w:pPr>
    </w:p>
    <w:p w:rsidR="00010527" w:rsidRPr="00010527" w:rsidRDefault="00010527" w:rsidP="00372792">
      <w:pPr>
        <w:rPr>
          <w:rFonts w:ascii="Arial" w:hAnsi="Arial" w:cs="Arial"/>
          <w:bCs/>
          <w:sz w:val="22"/>
          <w:szCs w:val="22"/>
          <w:lang w:val="en-US"/>
        </w:rPr>
      </w:pPr>
    </w:p>
    <w:p w:rsidR="007744D1" w:rsidRPr="00010527" w:rsidRDefault="007744D1" w:rsidP="00372792">
      <w:pPr>
        <w:rPr>
          <w:rFonts w:ascii="Arial" w:hAnsi="Arial" w:cs="Arial"/>
          <w:b/>
          <w:bCs/>
          <w:sz w:val="22"/>
          <w:szCs w:val="22"/>
          <w:lang w:val="en-US"/>
        </w:rPr>
      </w:pPr>
      <w:r w:rsidRPr="00010527">
        <w:rPr>
          <w:rFonts w:ascii="Arial" w:hAnsi="Arial" w:cs="Arial"/>
          <w:b/>
          <w:bCs/>
          <w:sz w:val="22"/>
          <w:szCs w:val="22"/>
          <w:lang w:val="en-US"/>
        </w:rPr>
        <w:t xml:space="preserve">What do we need to achieve? </w:t>
      </w:r>
    </w:p>
    <w:p w:rsidR="00AE5161" w:rsidRPr="00010527" w:rsidRDefault="00917FA2" w:rsidP="00372792">
      <w:pPr>
        <w:rPr>
          <w:rFonts w:ascii="Arial" w:hAnsi="Arial" w:cs="Arial"/>
          <w:bCs/>
          <w:sz w:val="22"/>
          <w:szCs w:val="22"/>
          <w:lang w:val="en-US"/>
        </w:rPr>
      </w:pPr>
      <w:r>
        <w:rPr>
          <w:rFonts w:ascii="Arial" w:hAnsi="Arial" w:cs="Arial"/>
          <w:bCs/>
          <w:sz w:val="22"/>
          <w:szCs w:val="22"/>
          <w:lang w:val="en-US"/>
        </w:rPr>
        <w:t>A New Direction has</w:t>
      </w:r>
      <w:r w:rsidR="00C32BF1" w:rsidRPr="00010527">
        <w:rPr>
          <w:rFonts w:ascii="Arial" w:hAnsi="Arial" w:cs="Arial"/>
          <w:bCs/>
          <w:sz w:val="22"/>
          <w:szCs w:val="22"/>
          <w:lang w:val="en-US"/>
        </w:rPr>
        <w:t xml:space="preserve"> outlined some broad outcomes below that may help you align your focus </w:t>
      </w:r>
      <w:r w:rsidR="0094321A" w:rsidRPr="00010527">
        <w:rPr>
          <w:rFonts w:ascii="Arial" w:hAnsi="Arial" w:cs="Arial"/>
          <w:bCs/>
          <w:sz w:val="22"/>
          <w:szCs w:val="22"/>
          <w:lang w:val="en-US"/>
        </w:rPr>
        <w:t>between boroughs. We</w:t>
      </w:r>
      <w:r>
        <w:rPr>
          <w:rFonts w:ascii="Arial" w:hAnsi="Arial" w:cs="Arial"/>
          <w:bCs/>
          <w:sz w:val="22"/>
          <w:szCs w:val="22"/>
          <w:lang w:val="en-US"/>
        </w:rPr>
        <w:t xml:space="preserve"> have based this information on analysis of   </w:t>
      </w:r>
      <w:r w:rsidR="0094321A" w:rsidRPr="00010527">
        <w:rPr>
          <w:rFonts w:ascii="Arial" w:hAnsi="Arial" w:cs="Arial"/>
          <w:bCs/>
          <w:sz w:val="22"/>
          <w:szCs w:val="22"/>
          <w:lang w:val="en-US"/>
        </w:rPr>
        <w:t>Arts Award data, as well as our role in working to support emerging and established Cultural Education Partnerships.</w:t>
      </w:r>
      <w:r w:rsidR="008065A1" w:rsidRPr="00010527">
        <w:rPr>
          <w:rFonts w:ascii="Arial" w:hAnsi="Arial" w:cs="Arial"/>
          <w:bCs/>
          <w:sz w:val="22"/>
          <w:szCs w:val="22"/>
          <w:lang w:val="en-US"/>
        </w:rPr>
        <w:t xml:space="preserve"> </w:t>
      </w:r>
      <w:r w:rsidR="008065A1" w:rsidRPr="00010527">
        <w:rPr>
          <w:rFonts w:ascii="Arial" w:hAnsi="Arial" w:cs="Arial"/>
          <w:b/>
          <w:bCs/>
          <w:sz w:val="22"/>
          <w:szCs w:val="22"/>
          <w:lang w:val="en-US"/>
        </w:rPr>
        <w:t xml:space="preserve">Please note: in addition to two meetings, we ask that you choose </w:t>
      </w:r>
      <w:r>
        <w:rPr>
          <w:rFonts w:ascii="Arial" w:hAnsi="Arial" w:cs="Arial"/>
          <w:b/>
          <w:bCs/>
          <w:sz w:val="22"/>
          <w:szCs w:val="22"/>
          <w:lang w:val="en-US"/>
        </w:rPr>
        <w:t xml:space="preserve">up to </w:t>
      </w:r>
      <w:r w:rsidR="008065A1" w:rsidRPr="00010527">
        <w:rPr>
          <w:rFonts w:ascii="Arial" w:hAnsi="Arial" w:cs="Arial"/>
          <w:b/>
          <w:bCs/>
          <w:sz w:val="22"/>
          <w:szCs w:val="22"/>
          <w:lang w:val="en-US"/>
        </w:rPr>
        <w:t>two of the below areas to focus on</w:t>
      </w:r>
      <w:r>
        <w:rPr>
          <w:rFonts w:ascii="Arial" w:hAnsi="Arial" w:cs="Arial"/>
          <w:b/>
          <w:bCs/>
          <w:sz w:val="22"/>
          <w:szCs w:val="22"/>
          <w:lang w:val="en-US"/>
        </w:rPr>
        <w:t xml:space="preserve">. </w:t>
      </w:r>
    </w:p>
    <w:p w:rsidR="005E25B4" w:rsidRPr="00010527" w:rsidRDefault="005E25B4" w:rsidP="0094321A">
      <w:pPr>
        <w:rPr>
          <w:rFonts w:ascii="Arial" w:hAnsi="Arial" w:cs="Arial"/>
          <w:sz w:val="22"/>
          <w:szCs w:val="22"/>
        </w:rPr>
      </w:pP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Designing an arts award resource</w:t>
      </w: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Piloting an arts award resource</w:t>
      </w:r>
    </w:p>
    <w:p w:rsidR="0094321A" w:rsidRPr="00010527" w:rsidRDefault="0094321A" w:rsidP="0094321A">
      <w:pPr>
        <w:numPr>
          <w:ilvl w:val="0"/>
          <w:numId w:val="13"/>
        </w:numPr>
        <w:spacing w:after="200" w:line="276" w:lineRule="auto"/>
        <w:contextualSpacing/>
        <w:rPr>
          <w:rFonts w:ascii="Arial" w:hAnsi="Arial" w:cs="Arial"/>
          <w:sz w:val="22"/>
          <w:szCs w:val="22"/>
        </w:rPr>
      </w:pPr>
      <w:r w:rsidRPr="00010527">
        <w:rPr>
          <w:rFonts w:ascii="Arial" w:hAnsi="Arial" w:cs="Arial"/>
          <w:sz w:val="22"/>
          <w:szCs w:val="22"/>
        </w:rPr>
        <w:t xml:space="preserve">If you are part of, or working towards a Cultural Education Partnership how the network cluster will contribute </w:t>
      </w:r>
      <w:r w:rsidR="008134AC">
        <w:rPr>
          <w:rFonts w:ascii="Arial" w:hAnsi="Arial" w:cs="Arial"/>
          <w:sz w:val="22"/>
          <w:szCs w:val="22"/>
        </w:rPr>
        <w:t xml:space="preserve">to embedding Arts Award in the delivery </w:t>
      </w:r>
      <w:r w:rsidRPr="00010527">
        <w:rPr>
          <w:rFonts w:ascii="Arial" w:hAnsi="Arial" w:cs="Arial"/>
          <w:sz w:val="22"/>
          <w:szCs w:val="22"/>
        </w:rPr>
        <w:t xml:space="preserve">of </w:t>
      </w:r>
      <w:proofErr w:type="spellStart"/>
      <w:r w:rsidRPr="00010527">
        <w:rPr>
          <w:rFonts w:ascii="Arial" w:hAnsi="Arial" w:cs="Arial"/>
          <w:sz w:val="22"/>
          <w:szCs w:val="22"/>
        </w:rPr>
        <w:t>it’s</w:t>
      </w:r>
      <w:proofErr w:type="spellEnd"/>
      <w:r w:rsidRPr="00010527">
        <w:rPr>
          <w:rFonts w:ascii="Arial" w:hAnsi="Arial" w:cs="Arial"/>
          <w:sz w:val="22"/>
          <w:szCs w:val="22"/>
        </w:rPr>
        <w:t xml:space="preserve"> strategic aims </w:t>
      </w: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Reaching a new group of partners in subsidised or in house training</w:t>
      </w: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 xml:space="preserve">Building Arts Award Attainment and delivery via Music Hubs </w:t>
      </w: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Building Arts Award Attainment and delivery in Secondary Schools</w:t>
      </w:r>
    </w:p>
    <w:p w:rsidR="0094321A" w:rsidRPr="00010527" w:rsidRDefault="0094321A" w:rsidP="0094321A">
      <w:pPr>
        <w:numPr>
          <w:ilvl w:val="0"/>
          <w:numId w:val="13"/>
        </w:numPr>
        <w:spacing w:after="200" w:line="276" w:lineRule="auto"/>
        <w:rPr>
          <w:rFonts w:ascii="Arial" w:hAnsi="Arial" w:cs="Arial"/>
          <w:sz w:val="22"/>
          <w:szCs w:val="22"/>
        </w:rPr>
      </w:pPr>
      <w:r w:rsidRPr="00010527">
        <w:rPr>
          <w:rFonts w:ascii="Arial" w:hAnsi="Arial" w:cs="Arial"/>
          <w:sz w:val="22"/>
          <w:szCs w:val="22"/>
        </w:rPr>
        <w:t>Reaching informal education settings, youth services and developing arts award in the informal sector</w:t>
      </w:r>
    </w:p>
    <w:p w:rsidR="007744D1" w:rsidRPr="00010527" w:rsidRDefault="0094321A" w:rsidP="00372792">
      <w:pPr>
        <w:numPr>
          <w:ilvl w:val="0"/>
          <w:numId w:val="13"/>
        </w:numPr>
        <w:spacing w:after="200" w:line="276" w:lineRule="auto"/>
        <w:rPr>
          <w:rFonts w:ascii="Arial" w:hAnsi="Arial" w:cs="Arial"/>
          <w:sz w:val="22"/>
          <w:szCs w:val="22"/>
        </w:rPr>
      </w:pPr>
      <w:r w:rsidRPr="00010527">
        <w:rPr>
          <w:rFonts w:ascii="Arial" w:hAnsi="Arial" w:cs="Arial"/>
          <w:sz w:val="22"/>
          <w:szCs w:val="22"/>
        </w:rPr>
        <w:t>Focussing on levels of Arts Award that are cold spots (including Silver and Gold)</w:t>
      </w:r>
    </w:p>
    <w:p w:rsidR="008065A1" w:rsidRPr="00010527" w:rsidRDefault="008065A1" w:rsidP="008065A1">
      <w:pPr>
        <w:spacing w:after="200" w:line="276" w:lineRule="auto"/>
        <w:rPr>
          <w:rFonts w:ascii="Arial" w:hAnsi="Arial" w:cs="Arial"/>
          <w:b/>
          <w:sz w:val="22"/>
          <w:szCs w:val="22"/>
        </w:rPr>
      </w:pPr>
      <w:r w:rsidRPr="00010527">
        <w:rPr>
          <w:rFonts w:ascii="Arial" w:hAnsi="Arial" w:cs="Arial"/>
          <w:b/>
          <w:sz w:val="22"/>
          <w:szCs w:val="22"/>
        </w:rPr>
        <w:t xml:space="preserve">Why must we choose a lead partner? Who are borough partners? </w:t>
      </w:r>
    </w:p>
    <w:p w:rsidR="008065A1" w:rsidRPr="00010527" w:rsidRDefault="008065A1" w:rsidP="008065A1">
      <w:pPr>
        <w:spacing w:after="200" w:line="276" w:lineRule="auto"/>
        <w:rPr>
          <w:rFonts w:ascii="Arial" w:hAnsi="Arial" w:cs="Arial"/>
          <w:sz w:val="22"/>
          <w:szCs w:val="22"/>
        </w:rPr>
      </w:pPr>
      <w:r w:rsidRPr="00010527">
        <w:rPr>
          <w:rFonts w:ascii="Arial" w:hAnsi="Arial" w:cs="Arial"/>
          <w:sz w:val="22"/>
          <w:szCs w:val="22"/>
        </w:rPr>
        <w:t xml:space="preserve">Before you apply you will need to make sure you have confirmed which partners and in which boroughs you will work with. Partners can be schools, arts organisations, local authority leads, or individuals with a good grounding and knowledge of Arts award. </w:t>
      </w:r>
    </w:p>
    <w:p w:rsidR="00372792" w:rsidRDefault="008065A1" w:rsidP="00DA4829">
      <w:pPr>
        <w:spacing w:after="200" w:line="276" w:lineRule="auto"/>
        <w:rPr>
          <w:rFonts w:ascii="Arial" w:hAnsi="Arial" w:cs="Arial"/>
          <w:sz w:val="22"/>
          <w:szCs w:val="22"/>
        </w:rPr>
      </w:pPr>
      <w:r w:rsidRPr="00010527">
        <w:rPr>
          <w:rFonts w:ascii="Arial" w:hAnsi="Arial" w:cs="Arial"/>
          <w:sz w:val="22"/>
          <w:szCs w:val="22"/>
        </w:rPr>
        <w:t>The lead partner will oversee equally sharing funds across borough partners</w:t>
      </w:r>
      <w:r w:rsidR="00DA4829" w:rsidRPr="00010527">
        <w:rPr>
          <w:rFonts w:ascii="Arial" w:hAnsi="Arial" w:cs="Arial"/>
          <w:sz w:val="22"/>
          <w:szCs w:val="22"/>
        </w:rPr>
        <w:t>, and will be the main point of contact for submitting shared reports</w:t>
      </w:r>
      <w:r w:rsidRPr="00010527">
        <w:rPr>
          <w:rFonts w:ascii="Arial" w:hAnsi="Arial" w:cs="Arial"/>
          <w:sz w:val="22"/>
          <w:szCs w:val="22"/>
        </w:rPr>
        <w:t xml:space="preserve">. </w:t>
      </w:r>
    </w:p>
    <w:p w:rsidR="00372792" w:rsidRPr="00010527" w:rsidRDefault="00372792" w:rsidP="00372792">
      <w:pPr>
        <w:rPr>
          <w:rFonts w:ascii="Arial" w:hAnsi="Arial" w:cs="Arial"/>
          <w:b/>
          <w:bCs/>
          <w:sz w:val="22"/>
          <w:szCs w:val="22"/>
          <w:lang w:val="en-US"/>
        </w:rPr>
      </w:pPr>
      <w:r w:rsidRPr="00010527">
        <w:rPr>
          <w:rFonts w:ascii="Arial" w:hAnsi="Arial" w:cs="Arial"/>
          <w:b/>
          <w:bCs/>
          <w:sz w:val="22"/>
          <w:szCs w:val="22"/>
          <w:lang w:val="en-US"/>
        </w:rPr>
        <w:t>How will people be invited to the session?</w:t>
      </w:r>
    </w:p>
    <w:p w:rsidR="00665648" w:rsidRPr="00010527" w:rsidRDefault="00665648" w:rsidP="00372792">
      <w:pPr>
        <w:rPr>
          <w:rFonts w:ascii="Arial" w:hAnsi="Arial" w:cs="Arial"/>
          <w:sz w:val="22"/>
          <w:szCs w:val="22"/>
        </w:rPr>
      </w:pPr>
      <w:r w:rsidRPr="00010527">
        <w:rPr>
          <w:rFonts w:ascii="Arial" w:hAnsi="Arial" w:cs="Arial"/>
          <w:sz w:val="22"/>
          <w:szCs w:val="22"/>
        </w:rPr>
        <w:t xml:space="preserve">AND will publicise your event to all centres, supporters and advisers in London. The dates for all Arts Award Local Area Network meetings will be advertised on our website. We would also expect applicants to spend some time promoting the event to their own networks of advisers, centres, supporters and strategic contacts. </w:t>
      </w:r>
    </w:p>
    <w:p w:rsidR="00665648" w:rsidRPr="00010527" w:rsidRDefault="00665648" w:rsidP="00372792">
      <w:pPr>
        <w:rPr>
          <w:rFonts w:ascii="Arial" w:hAnsi="Arial" w:cs="Arial"/>
          <w:sz w:val="22"/>
          <w:szCs w:val="22"/>
        </w:rPr>
      </w:pPr>
    </w:p>
    <w:p w:rsidR="00665648" w:rsidRPr="00010527" w:rsidRDefault="00665648" w:rsidP="00372792">
      <w:pPr>
        <w:rPr>
          <w:rFonts w:ascii="Arial" w:hAnsi="Arial" w:cs="Arial"/>
          <w:b/>
          <w:sz w:val="22"/>
          <w:szCs w:val="22"/>
        </w:rPr>
      </w:pPr>
      <w:r w:rsidRPr="00010527">
        <w:rPr>
          <w:rFonts w:ascii="Arial" w:hAnsi="Arial" w:cs="Arial"/>
          <w:b/>
          <w:sz w:val="22"/>
          <w:szCs w:val="22"/>
        </w:rPr>
        <w:t xml:space="preserve">Who looks after </w:t>
      </w:r>
      <w:r w:rsidR="00A33B12" w:rsidRPr="00010527">
        <w:rPr>
          <w:rFonts w:ascii="Arial" w:hAnsi="Arial" w:cs="Arial"/>
          <w:b/>
          <w:sz w:val="22"/>
          <w:szCs w:val="22"/>
        </w:rPr>
        <w:t>bookings</w:t>
      </w:r>
      <w:r w:rsidRPr="00010527">
        <w:rPr>
          <w:rFonts w:ascii="Arial" w:hAnsi="Arial" w:cs="Arial"/>
          <w:b/>
          <w:sz w:val="22"/>
          <w:szCs w:val="22"/>
        </w:rPr>
        <w:t>?</w:t>
      </w:r>
    </w:p>
    <w:p w:rsidR="00665648" w:rsidRPr="00010527" w:rsidRDefault="00532256" w:rsidP="00372792">
      <w:pPr>
        <w:rPr>
          <w:rFonts w:ascii="Arial" w:hAnsi="Arial" w:cs="Arial"/>
          <w:sz w:val="22"/>
          <w:szCs w:val="22"/>
        </w:rPr>
      </w:pPr>
      <w:r w:rsidRPr="00010527">
        <w:rPr>
          <w:rFonts w:ascii="Arial" w:hAnsi="Arial" w:cs="Arial"/>
          <w:sz w:val="22"/>
          <w:szCs w:val="22"/>
        </w:rPr>
        <w:t xml:space="preserve">Your </w:t>
      </w:r>
      <w:r w:rsidR="00665648" w:rsidRPr="00010527">
        <w:rPr>
          <w:rFonts w:ascii="Arial" w:hAnsi="Arial" w:cs="Arial"/>
          <w:sz w:val="22"/>
          <w:szCs w:val="22"/>
        </w:rPr>
        <w:t xml:space="preserve">Network will be responsible for managing sign-ups to their network; and will need to provide a contact email address or </w:t>
      </w:r>
      <w:r w:rsidR="00DA4829" w:rsidRPr="00010527">
        <w:rPr>
          <w:rFonts w:ascii="Arial" w:hAnsi="Arial" w:cs="Arial"/>
          <w:sz w:val="22"/>
          <w:szCs w:val="22"/>
        </w:rPr>
        <w:t>Eventbrite</w:t>
      </w:r>
      <w:r w:rsidR="00665648" w:rsidRPr="00010527">
        <w:rPr>
          <w:rFonts w:ascii="Arial" w:hAnsi="Arial" w:cs="Arial"/>
          <w:sz w:val="22"/>
          <w:szCs w:val="22"/>
        </w:rPr>
        <w:t xml:space="preserve"> link for AND to publicise across London. </w:t>
      </w:r>
    </w:p>
    <w:p w:rsidR="00665648" w:rsidRPr="00010527" w:rsidRDefault="00665648" w:rsidP="00372792">
      <w:pPr>
        <w:rPr>
          <w:rFonts w:ascii="Arial" w:hAnsi="Arial" w:cs="Arial"/>
          <w:sz w:val="22"/>
          <w:szCs w:val="22"/>
        </w:rPr>
      </w:pPr>
    </w:p>
    <w:p w:rsidR="00DA4829" w:rsidRPr="00010527" w:rsidRDefault="00DA4829" w:rsidP="00372792">
      <w:pPr>
        <w:rPr>
          <w:rFonts w:ascii="Arial" w:hAnsi="Arial" w:cs="Arial"/>
          <w:sz w:val="22"/>
          <w:szCs w:val="22"/>
        </w:rPr>
      </w:pPr>
    </w:p>
    <w:p w:rsidR="00372792" w:rsidRPr="00010527" w:rsidRDefault="00665648" w:rsidP="00372792">
      <w:pPr>
        <w:rPr>
          <w:rFonts w:ascii="Arial" w:hAnsi="Arial" w:cs="Arial"/>
          <w:b/>
          <w:bCs/>
          <w:sz w:val="22"/>
          <w:szCs w:val="22"/>
          <w:lang w:val="en-US"/>
        </w:rPr>
      </w:pPr>
      <w:r w:rsidRPr="00010527">
        <w:rPr>
          <w:rFonts w:ascii="Arial" w:hAnsi="Arial" w:cs="Arial"/>
          <w:b/>
          <w:sz w:val="22"/>
          <w:szCs w:val="22"/>
        </w:rPr>
        <w:t xml:space="preserve">What </w:t>
      </w:r>
      <w:r w:rsidRPr="00010527">
        <w:rPr>
          <w:rFonts w:ascii="Arial" w:hAnsi="Arial" w:cs="Arial"/>
          <w:b/>
          <w:bCs/>
          <w:sz w:val="22"/>
          <w:szCs w:val="22"/>
          <w:lang w:val="en-US"/>
        </w:rPr>
        <w:t xml:space="preserve">size or scale should the Local Area Network </w:t>
      </w:r>
      <w:r w:rsidR="00DA4829" w:rsidRPr="00010527">
        <w:rPr>
          <w:rFonts w:ascii="Arial" w:hAnsi="Arial" w:cs="Arial"/>
          <w:b/>
          <w:bCs/>
          <w:sz w:val="22"/>
          <w:szCs w:val="22"/>
          <w:lang w:val="en-US"/>
        </w:rPr>
        <w:t xml:space="preserve">Cluster </w:t>
      </w:r>
      <w:r w:rsidR="00A33B12" w:rsidRPr="00010527">
        <w:rPr>
          <w:rFonts w:ascii="Arial" w:hAnsi="Arial" w:cs="Arial"/>
          <w:b/>
          <w:bCs/>
          <w:sz w:val="22"/>
          <w:szCs w:val="22"/>
          <w:lang w:val="en-US"/>
        </w:rPr>
        <w:t>events</w:t>
      </w:r>
      <w:r w:rsidRPr="00010527">
        <w:rPr>
          <w:rFonts w:ascii="Arial" w:hAnsi="Arial" w:cs="Arial"/>
          <w:b/>
          <w:bCs/>
          <w:sz w:val="22"/>
          <w:szCs w:val="22"/>
          <w:lang w:val="en-US"/>
        </w:rPr>
        <w:t xml:space="preserve"> be?</w:t>
      </w:r>
    </w:p>
    <w:p w:rsidR="00665648" w:rsidRPr="00010527" w:rsidRDefault="00665648" w:rsidP="00372792">
      <w:pPr>
        <w:rPr>
          <w:rFonts w:ascii="Arial" w:hAnsi="Arial" w:cs="Arial"/>
          <w:bCs/>
          <w:sz w:val="22"/>
          <w:szCs w:val="22"/>
          <w:lang w:val="en-US"/>
        </w:rPr>
      </w:pPr>
      <w:r w:rsidRPr="00010527">
        <w:rPr>
          <w:rFonts w:ascii="Arial" w:hAnsi="Arial" w:cs="Arial"/>
          <w:bCs/>
          <w:sz w:val="22"/>
          <w:szCs w:val="22"/>
          <w:lang w:val="en-US"/>
        </w:rPr>
        <w:t>There is no minimum or maximum scale for Local Area N</w:t>
      </w:r>
      <w:r w:rsidR="00A33B12" w:rsidRPr="00010527">
        <w:rPr>
          <w:rFonts w:ascii="Arial" w:hAnsi="Arial" w:cs="Arial"/>
          <w:bCs/>
          <w:sz w:val="22"/>
          <w:szCs w:val="22"/>
          <w:lang w:val="en-US"/>
        </w:rPr>
        <w:t xml:space="preserve">etwork meetings. They could </w:t>
      </w:r>
      <w:r w:rsidR="00532256" w:rsidRPr="00010527">
        <w:rPr>
          <w:rFonts w:ascii="Arial" w:hAnsi="Arial" w:cs="Arial"/>
          <w:bCs/>
          <w:sz w:val="22"/>
          <w:szCs w:val="22"/>
          <w:lang w:val="en-US"/>
        </w:rPr>
        <w:t>be small</w:t>
      </w:r>
      <w:r w:rsidRPr="00010527">
        <w:rPr>
          <w:rFonts w:ascii="Arial" w:hAnsi="Arial" w:cs="Arial"/>
          <w:bCs/>
          <w:sz w:val="22"/>
          <w:szCs w:val="22"/>
          <w:lang w:val="en-US"/>
        </w:rPr>
        <w:t xml:space="preserve"> </w:t>
      </w:r>
      <w:r w:rsidR="00A33B12" w:rsidRPr="00010527">
        <w:rPr>
          <w:rFonts w:ascii="Arial" w:hAnsi="Arial" w:cs="Arial"/>
          <w:bCs/>
          <w:sz w:val="22"/>
          <w:szCs w:val="22"/>
          <w:lang w:val="en-US"/>
        </w:rPr>
        <w:t>focused</w:t>
      </w:r>
      <w:r w:rsidRPr="00010527">
        <w:rPr>
          <w:rFonts w:ascii="Arial" w:hAnsi="Arial" w:cs="Arial"/>
          <w:bCs/>
          <w:sz w:val="22"/>
          <w:szCs w:val="22"/>
          <w:lang w:val="en-US"/>
        </w:rPr>
        <w:t xml:space="preserve"> meeting</w:t>
      </w:r>
      <w:r w:rsidR="00A33B12" w:rsidRPr="00010527">
        <w:rPr>
          <w:rFonts w:ascii="Arial" w:hAnsi="Arial" w:cs="Arial"/>
          <w:bCs/>
          <w:sz w:val="22"/>
          <w:szCs w:val="22"/>
          <w:lang w:val="en-US"/>
        </w:rPr>
        <w:t>s,</w:t>
      </w:r>
      <w:r w:rsidRPr="00010527">
        <w:rPr>
          <w:rFonts w:ascii="Arial" w:hAnsi="Arial" w:cs="Arial"/>
          <w:bCs/>
          <w:sz w:val="22"/>
          <w:szCs w:val="22"/>
          <w:lang w:val="en-US"/>
        </w:rPr>
        <w:t xml:space="preserve"> full day event</w:t>
      </w:r>
      <w:r w:rsidR="00A33B12" w:rsidRPr="00010527">
        <w:rPr>
          <w:rFonts w:ascii="Arial" w:hAnsi="Arial" w:cs="Arial"/>
          <w:bCs/>
          <w:sz w:val="22"/>
          <w:szCs w:val="22"/>
          <w:lang w:val="en-US"/>
        </w:rPr>
        <w:t>s</w:t>
      </w:r>
      <w:r w:rsidRPr="00010527">
        <w:rPr>
          <w:rFonts w:ascii="Arial" w:hAnsi="Arial" w:cs="Arial"/>
          <w:bCs/>
          <w:sz w:val="22"/>
          <w:szCs w:val="22"/>
          <w:lang w:val="en-US"/>
        </w:rPr>
        <w:t>, or</w:t>
      </w:r>
      <w:r w:rsidR="00A33B12" w:rsidRPr="00010527">
        <w:rPr>
          <w:rFonts w:ascii="Arial" w:hAnsi="Arial" w:cs="Arial"/>
          <w:bCs/>
          <w:sz w:val="22"/>
          <w:szCs w:val="22"/>
          <w:lang w:val="en-US"/>
        </w:rPr>
        <w:t xml:space="preserve"> a</w:t>
      </w:r>
      <w:r w:rsidRPr="00010527">
        <w:rPr>
          <w:rFonts w:ascii="Arial" w:hAnsi="Arial" w:cs="Arial"/>
          <w:bCs/>
          <w:sz w:val="22"/>
          <w:szCs w:val="22"/>
          <w:lang w:val="en-US"/>
        </w:rPr>
        <w:t xml:space="preserve"> series of twilight events. Applicants should decide what will work best for their area – bearing in mind reach, and needs of various partners (</w:t>
      </w:r>
      <w:r w:rsidR="00532256" w:rsidRPr="00010527">
        <w:rPr>
          <w:rFonts w:ascii="Arial" w:hAnsi="Arial" w:cs="Arial"/>
          <w:bCs/>
          <w:sz w:val="22"/>
          <w:szCs w:val="22"/>
          <w:lang w:val="en-US"/>
        </w:rPr>
        <w:t>e.g.</w:t>
      </w:r>
      <w:r w:rsidRPr="00010527">
        <w:rPr>
          <w:rFonts w:ascii="Arial" w:hAnsi="Arial" w:cs="Arial"/>
          <w:bCs/>
          <w:sz w:val="22"/>
          <w:szCs w:val="22"/>
          <w:lang w:val="en-US"/>
        </w:rPr>
        <w:t xml:space="preserve"> schools, freelancers, young people etc.)</w:t>
      </w:r>
    </w:p>
    <w:p w:rsidR="00665648" w:rsidRPr="00010527" w:rsidRDefault="00665648" w:rsidP="00372792">
      <w:pPr>
        <w:rPr>
          <w:rFonts w:ascii="Arial" w:hAnsi="Arial" w:cs="Arial"/>
          <w:b/>
          <w:bCs/>
          <w:sz w:val="22"/>
          <w:szCs w:val="22"/>
          <w:lang w:val="en-US"/>
        </w:rPr>
      </w:pPr>
    </w:p>
    <w:p w:rsidR="00372792" w:rsidRPr="00010527" w:rsidRDefault="00372792" w:rsidP="00372792">
      <w:pPr>
        <w:rPr>
          <w:rFonts w:ascii="Arial" w:hAnsi="Arial" w:cs="Arial"/>
          <w:b/>
          <w:bCs/>
          <w:sz w:val="22"/>
          <w:szCs w:val="22"/>
          <w:lang w:val="en-US"/>
        </w:rPr>
      </w:pPr>
      <w:r w:rsidRPr="00010527">
        <w:rPr>
          <w:rFonts w:ascii="Arial" w:hAnsi="Arial" w:cs="Arial"/>
          <w:b/>
          <w:bCs/>
          <w:sz w:val="22"/>
          <w:szCs w:val="22"/>
          <w:lang w:val="en-US"/>
        </w:rPr>
        <w:t>Is there an agenda or structure that we need to follow?</w:t>
      </w:r>
    </w:p>
    <w:p w:rsidR="00665648" w:rsidRPr="00010527" w:rsidRDefault="00665648" w:rsidP="00372792">
      <w:pPr>
        <w:rPr>
          <w:rFonts w:ascii="Arial" w:hAnsi="Arial" w:cs="Arial"/>
          <w:bCs/>
          <w:sz w:val="22"/>
          <w:szCs w:val="22"/>
        </w:rPr>
      </w:pPr>
      <w:r w:rsidRPr="00010527">
        <w:rPr>
          <w:rFonts w:ascii="Arial" w:hAnsi="Arial" w:cs="Arial"/>
          <w:bCs/>
          <w:sz w:val="22"/>
          <w:szCs w:val="22"/>
        </w:rPr>
        <w:t>There is no formal agenda or structure that you need to follow – ho</w:t>
      </w:r>
      <w:r w:rsidR="001F4C36" w:rsidRPr="00010527">
        <w:rPr>
          <w:rFonts w:ascii="Arial" w:hAnsi="Arial" w:cs="Arial"/>
          <w:bCs/>
          <w:sz w:val="22"/>
          <w:szCs w:val="22"/>
        </w:rPr>
        <w:t>wever you may want to consider exploring issues or researching best practice from:</w:t>
      </w:r>
    </w:p>
    <w:p w:rsidR="001F4C36" w:rsidRPr="00010527" w:rsidRDefault="001F4C36" w:rsidP="00372792">
      <w:pPr>
        <w:rPr>
          <w:rFonts w:ascii="Arial" w:hAnsi="Arial" w:cs="Arial"/>
          <w:bCs/>
          <w:sz w:val="22"/>
          <w:szCs w:val="22"/>
        </w:rPr>
      </w:pPr>
    </w:p>
    <w:p w:rsidR="00010527" w:rsidRDefault="00010527" w:rsidP="001F4C36">
      <w:pPr>
        <w:pStyle w:val="ListParagraph"/>
        <w:numPr>
          <w:ilvl w:val="0"/>
          <w:numId w:val="4"/>
        </w:numPr>
        <w:rPr>
          <w:rFonts w:ascii="Arial" w:hAnsi="Arial" w:cs="Arial"/>
          <w:bCs/>
          <w:sz w:val="22"/>
          <w:szCs w:val="22"/>
        </w:rPr>
        <w:sectPr w:rsidR="00010527" w:rsidSect="00010527">
          <w:headerReference w:type="even" r:id="rId7"/>
          <w:headerReference w:type="default" r:id="rId8"/>
          <w:footerReference w:type="even" r:id="rId9"/>
          <w:footerReference w:type="default" r:id="rId10"/>
          <w:headerReference w:type="first" r:id="rId11"/>
          <w:footerReference w:type="first" r:id="rId12"/>
          <w:pgSz w:w="11900" w:h="16840"/>
          <w:pgMar w:top="993" w:right="567" w:bottom="822" w:left="1588" w:header="567" w:footer="612" w:gutter="0"/>
          <w:cols w:space="708"/>
          <w:titlePg/>
        </w:sectPr>
      </w:pPr>
    </w:p>
    <w:p w:rsidR="00372792" w:rsidRDefault="00372792" w:rsidP="001F4C36">
      <w:pPr>
        <w:pStyle w:val="ListParagraph"/>
        <w:numPr>
          <w:ilvl w:val="0"/>
          <w:numId w:val="4"/>
        </w:numPr>
        <w:rPr>
          <w:rFonts w:ascii="Arial" w:hAnsi="Arial" w:cs="Arial"/>
          <w:bCs/>
          <w:sz w:val="22"/>
          <w:szCs w:val="22"/>
        </w:rPr>
      </w:pPr>
      <w:r w:rsidRPr="00010527">
        <w:rPr>
          <w:rFonts w:ascii="Arial" w:hAnsi="Arial" w:cs="Arial"/>
          <w:bCs/>
          <w:sz w:val="22"/>
          <w:szCs w:val="22"/>
        </w:rPr>
        <w:t>Good practice centres</w:t>
      </w:r>
    </w:p>
    <w:p w:rsidR="00010527" w:rsidRDefault="00010527" w:rsidP="001F4C36">
      <w:pPr>
        <w:pStyle w:val="ListParagraph"/>
        <w:numPr>
          <w:ilvl w:val="0"/>
          <w:numId w:val="4"/>
        </w:numPr>
        <w:rPr>
          <w:rFonts w:ascii="Arial" w:hAnsi="Arial" w:cs="Arial"/>
          <w:bCs/>
          <w:sz w:val="22"/>
          <w:szCs w:val="22"/>
        </w:rPr>
      </w:pPr>
      <w:r>
        <w:rPr>
          <w:rFonts w:ascii="Arial" w:hAnsi="Arial" w:cs="Arial"/>
          <w:bCs/>
          <w:sz w:val="22"/>
          <w:szCs w:val="22"/>
        </w:rPr>
        <w:t>Resource piloting</w:t>
      </w:r>
    </w:p>
    <w:p w:rsidR="00010527" w:rsidRPr="00010527" w:rsidRDefault="00010527" w:rsidP="001F4C36">
      <w:pPr>
        <w:pStyle w:val="ListParagraph"/>
        <w:numPr>
          <w:ilvl w:val="0"/>
          <w:numId w:val="4"/>
        </w:numPr>
        <w:rPr>
          <w:rFonts w:ascii="Arial" w:hAnsi="Arial" w:cs="Arial"/>
          <w:bCs/>
          <w:sz w:val="22"/>
          <w:szCs w:val="22"/>
        </w:rPr>
      </w:pPr>
      <w:r>
        <w:rPr>
          <w:rFonts w:ascii="Arial" w:hAnsi="Arial" w:cs="Arial"/>
          <w:bCs/>
          <w:sz w:val="22"/>
          <w:szCs w:val="22"/>
        </w:rPr>
        <w:t>Working with new groups</w:t>
      </w:r>
    </w:p>
    <w:p w:rsidR="00372792" w:rsidRPr="00010527" w:rsidRDefault="00372792" w:rsidP="001F4C36">
      <w:pPr>
        <w:pStyle w:val="ListParagraph"/>
        <w:numPr>
          <w:ilvl w:val="0"/>
          <w:numId w:val="4"/>
        </w:numPr>
        <w:rPr>
          <w:rFonts w:ascii="Arial" w:hAnsi="Arial" w:cs="Arial"/>
          <w:bCs/>
          <w:sz w:val="22"/>
          <w:szCs w:val="22"/>
        </w:rPr>
      </w:pPr>
      <w:r w:rsidRPr="00010527">
        <w:rPr>
          <w:rFonts w:ascii="Arial" w:hAnsi="Arial" w:cs="Arial"/>
          <w:bCs/>
          <w:sz w:val="22"/>
          <w:szCs w:val="22"/>
        </w:rPr>
        <w:t>Mapping provision</w:t>
      </w:r>
      <w:r w:rsidR="001F4C36" w:rsidRPr="00010527">
        <w:rPr>
          <w:rFonts w:ascii="Arial" w:hAnsi="Arial" w:cs="Arial"/>
          <w:bCs/>
          <w:sz w:val="22"/>
          <w:szCs w:val="22"/>
        </w:rPr>
        <w:t xml:space="preserve"> in a </w:t>
      </w:r>
      <w:r w:rsidR="00917FA2">
        <w:rPr>
          <w:rFonts w:ascii="Arial" w:hAnsi="Arial" w:cs="Arial"/>
          <w:bCs/>
          <w:sz w:val="22"/>
          <w:szCs w:val="22"/>
        </w:rPr>
        <w:t xml:space="preserve">specific </w:t>
      </w:r>
      <w:r w:rsidR="00917FA2" w:rsidRPr="00010527">
        <w:rPr>
          <w:rFonts w:ascii="Arial" w:hAnsi="Arial" w:cs="Arial"/>
          <w:bCs/>
          <w:sz w:val="22"/>
          <w:szCs w:val="22"/>
        </w:rPr>
        <w:t>borough</w:t>
      </w:r>
      <w:r w:rsidR="001F4C36" w:rsidRPr="00010527">
        <w:rPr>
          <w:rFonts w:ascii="Arial" w:hAnsi="Arial" w:cs="Arial"/>
          <w:bCs/>
          <w:sz w:val="22"/>
          <w:szCs w:val="22"/>
        </w:rPr>
        <w:t xml:space="preserve"> or place</w:t>
      </w:r>
    </w:p>
    <w:p w:rsidR="00372792" w:rsidRPr="00010527" w:rsidRDefault="001F4C36" w:rsidP="001F4C36">
      <w:pPr>
        <w:pStyle w:val="ListParagraph"/>
        <w:numPr>
          <w:ilvl w:val="0"/>
          <w:numId w:val="4"/>
        </w:numPr>
        <w:rPr>
          <w:rFonts w:ascii="Arial" w:hAnsi="Arial" w:cs="Arial"/>
          <w:bCs/>
          <w:sz w:val="22"/>
          <w:szCs w:val="22"/>
        </w:rPr>
      </w:pPr>
      <w:r w:rsidRPr="00010527">
        <w:rPr>
          <w:rFonts w:ascii="Arial" w:hAnsi="Arial" w:cs="Arial"/>
          <w:bCs/>
          <w:sz w:val="22"/>
          <w:szCs w:val="22"/>
        </w:rPr>
        <w:t>Working with Arts Award Supporters</w:t>
      </w:r>
    </w:p>
    <w:p w:rsidR="00010527" w:rsidRDefault="00010527" w:rsidP="00372792">
      <w:pPr>
        <w:rPr>
          <w:rFonts w:ascii="Arial" w:hAnsi="Arial" w:cs="Arial"/>
          <w:bCs/>
          <w:sz w:val="22"/>
          <w:szCs w:val="22"/>
        </w:rPr>
        <w:sectPr w:rsidR="00010527" w:rsidSect="00010527">
          <w:type w:val="continuous"/>
          <w:pgSz w:w="11900" w:h="16840"/>
          <w:pgMar w:top="993" w:right="567" w:bottom="822" w:left="1588" w:header="567" w:footer="612" w:gutter="0"/>
          <w:cols w:num="2" w:space="708"/>
          <w:titlePg/>
        </w:sectPr>
      </w:pPr>
    </w:p>
    <w:p w:rsidR="00372792" w:rsidRPr="00010527" w:rsidRDefault="00372792" w:rsidP="00F973A3">
      <w:pPr>
        <w:ind w:left="-142" w:hanging="284"/>
        <w:rPr>
          <w:rFonts w:ascii="Arial" w:hAnsi="Arial" w:cs="Arial"/>
          <w:bCs/>
          <w:sz w:val="22"/>
          <w:szCs w:val="22"/>
        </w:rPr>
      </w:pPr>
    </w:p>
    <w:p w:rsidR="00994566" w:rsidRPr="00010527" w:rsidRDefault="00994566" w:rsidP="00994566">
      <w:pPr>
        <w:rPr>
          <w:rFonts w:ascii="Arial" w:hAnsi="Arial" w:cs="Arial"/>
          <w:b/>
          <w:bCs/>
          <w:sz w:val="22"/>
          <w:szCs w:val="22"/>
        </w:rPr>
      </w:pPr>
      <w:r w:rsidRPr="00010527">
        <w:rPr>
          <w:rFonts w:ascii="Arial" w:hAnsi="Arial" w:cs="Arial"/>
          <w:b/>
          <w:bCs/>
          <w:sz w:val="22"/>
          <w:szCs w:val="22"/>
        </w:rPr>
        <w:t xml:space="preserve">What information can we share at the </w:t>
      </w:r>
      <w:r w:rsidR="00A33B12" w:rsidRPr="00010527">
        <w:rPr>
          <w:rFonts w:ascii="Arial" w:hAnsi="Arial" w:cs="Arial"/>
          <w:b/>
          <w:bCs/>
          <w:sz w:val="22"/>
          <w:szCs w:val="22"/>
        </w:rPr>
        <w:t>event</w:t>
      </w:r>
      <w:r w:rsidRPr="00010527">
        <w:rPr>
          <w:rFonts w:ascii="Arial" w:hAnsi="Arial" w:cs="Arial"/>
          <w:b/>
          <w:bCs/>
          <w:sz w:val="22"/>
          <w:szCs w:val="22"/>
        </w:rPr>
        <w:t>?</w:t>
      </w:r>
    </w:p>
    <w:p w:rsidR="001F4C36" w:rsidRPr="00010527" w:rsidRDefault="00917FA2" w:rsidP="00994566">
      <w:pPr>
        <w:rPr>
          <w:rFonts w:ascii="Arial" w:hAnsi="Arial" w:cs="Arial"/>
          <w:sz w:val="22"/>
          <w:szCs w:val="22"/>
        </w:rPr>
      </w:pPr>
      <w:r>
        <w:rPr>
          <w:rFonts w:ascii="Arial" w:hAnsi="Arial" w:cs="Arial"/>
          <w:sz w:val="22"/>
          <w:szCs w:val="22"/>
        </w:rPr>
        <w:t xml:space="preserve">AND has lots </w:t>
      </w:r>
      <w:r w:rsidR="001F4C36" w:rsidRPr="00010527">
        <w:rPr>
          <w:rFonts w:ascii="Arial" w:hAnsi="Arial" w:cs="Arial"/>
          <w:sz w:val="22"/>
          <w:szCs w:val="22"/>
        </w:rPr>
        <w:t>of resources that can be shared with Local Area Networks to support their events. Each successful network will have access to information such as:</w:t>
      </w:r>
    </w:p>
    <w:p w:rsidR="001F4C36" w:rsidRPr="00010527" w:rsidRDefault="001F4C36" w:rsidP="00994566">
      <w:pPr>
        <w:rPr>
          <w:rFonts w:ascii="Arial" w:hAnsi="Arial" w:cs="Arial"/>
          <w:sz w:val="22"/>
          <w:szCs w:val="22"/>
        </w:rPr>
      </w:pPr>
    </w:p>
    <w:p w:rsidR="00994566" w:rsidRPr="00010527" w:rsidRDefault="001F4C36" w:rsidP="001F4C36">
      <w:pPr>
        <w:pStyle w:val="ListParagraph"/>
        <w:numPr>
          <w:ilvl w:val="0"/>
          <w:numId w:val="5"/>
        </w:numPr>
        <w:rPr>
          <w:rFonts w:ascii="Arial" w:hAnsi="Arial" w:cs="Arial"/>
          <w:sz w:val="22"/>
          <w:szCs w:val="22"/>
        </w:rPr>
      </w:pPr>
      <w:r w:rsidRPr="00010527">
        <w:rPr>
          <w:rFonts w:ascii="Arial" w:hAnsi="Arial" w:cs="Arial"/>
          <w:sz w:val="22"/>
          <w:szCs w:val="22"/>
        </w:rPr>
        <w:t xml:space="preserve">Detailed data and analysis of Arts Award </w:t>
      </w:r>
    </w:p>
    <w:p w:rsidR="00994566" w:rsidRPr="00010527" w:rsidRDefault="00994566" w:rsidP="001F4C36">
      <w:pPr>
        <w:pStyle w:val="ListParagraph"/>
        <w:numPr>
          <w:ilvl w:val="0"/>
          <w:numId w:val="5"/>
        </w:numPr>
        <w:rPr>
          <w:rFonts w:ascii="Arial" w:hAnsi="Arial" w:cs="Arial"/>
          <w:sz w:val="22"/>
          <w:szCs w:val="22"/>
        </w:rPr>
      </w:pPr>
      <w:r w:rsidRPr="00010527">
        <w:rPr>
          <w:rFonts w:ascii="Arial" w:hAnsi="Arial" w:cs="Arial"/>
          <w:sz w:val="22"/>
          <w:szCs w:val="22"/>
        </w:rPr>
        <w:t>Borough cultural education profile</w:t>
      </w:r>
      <w:r w:rsidR="001F4C36" w:rsidRPr="00010527">
        <w:rPr>
          <w:rFonts w:ascii="Arial" w:hAnsi="Arial" w:cs="Arial"/>
          <w:sz w:val="22"/>
          <w:szCs w:val="22"/>
        </w:rPr>
        <w:t>s</w:t>
      </w:r>
    </w:p>
    <w:p w:rsidR="00994566" w:rsidRPr="00010527" w:rsidRDefault="001F4C36" w:rsidP="001F4C36">
      <w:pPr>
        <w:pStyle w:val="ListParagraph"/>
        <w:numPr>
          <w:ilvl w:val="0"/>
          <w:numId w:val="5"/>
        </w:numPr>
        <w:rPr>
          <w:rFonts w:ascii="Arial" w:hAnsi="Arial" w:cs="Arial"/>
          <w:sz w:val="22"/>
          <w:szCs w:val="22"/>
        </w:rPr>
      </w:pPr>
      <w:r w:rsidRPr="00010527">
        <w:rPr>
          <w:rFonts w:ascii="Arial" w:hAnsi="Arial" w:cs="Arial"/>
          <w:sz w:val="22"/>
          <w:szCs w:val="22"/>
        </w:rPr>
        <w:t>Dates for upcoming s</w:t>
      </w:r>
      <w:r w:rsidR="00994566" w:rsidRPr="00010527">
        <w:rPr>
          <w:rFonts w:ascii="Arial" w:hAnsi="Arial" w:cs="Arial"/>
          <w:sz w:val="22"/>
          <w:szCs w:val="22"/>
        </w:rPr>
        <w:t>upport surger</w:t>
      </w:r>
      <w:r w:rsidRPr="00010527">
        <w:rPr>
          <w:rFonts w:ascii="Arial" w:hAnsi="Arial" w:cs="Arial"/>
          <w:sz w:val="22"/>
          <w:szCs w:val="22"/>
        </w:rPr>
        <w:t>ies</w:t>
      </w:r>
    </w:p>
    <w:p w:rsidR="00994566" w:rsidRPr="00010527" w:rsidRDefault="00994566" w:rsidP="00372792">
      <w:pPr>
        <w:rPr>
          <w:rFonts w:ascii="Arial" w:hAnsi="Arial" w:cs="Arial"/>
          <w:bCs/>
          <w:sz w:val="22"/>
          <w:szCs w:val="22"/>
        </w:rPr>
      </w:pPr>
    </w:p>
    <w:p w:rsidR="00994566" w:rsidRPr="00010527" w:rsidRDefault="00962170" w:rsidP="00372792">
      <w:pPr>
        <w:rPr>
          <w:rFonts w:ascii="Arial" w:hAnsi="Arial" w:cs="Arial"/>
          <w:b/>
          <w:bCs/>
          <w:sz w:val="22"/>
          <w:szCs w:val="22"/>
        </w:rPr>
      </w:pPr>
      <w:r w:rsidRPr="00010527">
        <w:rPr>
          <w:rFonts w:ascii="Arial" w:hAnsi="Arial" w:cs="Arial"/>
          <w:b/>
          <w:bCs/>
          <w:sz w:val="22"/>
          <w:szCs w:val="22"/>
        </w:rPr>
        <w:t>Where are the existing Local Area Networks?</w:t>
      </w:r>
    </w:p>
    <w:p w:rsidR="00962170" w:rsidRPr="00010527" w:rsidRDefault="00574555" w:rsidP="00372792">
      <w:pPr>
        <w:rPr>
          <w:rFonts w:ascii="Arial" w:hAnsi="Arial" w:cs="Arial"/>
          <w:bCs/>
          <w:sz w:val="22"/>
          <w:szCs w:val="22"/>
        </w:rPr>
      </w:pPr>
      <w:r w:rsidRPr="00010527">
        <w:rPr>
          <w:rFonts w:ascii="Arial" w:hAnsi="Arial" w:cs="Arial"/>
          <w:bCs/>
          <w:sz w:val="22"/>
          <w:szCs w:val="22"/>
        </w:rPr>
        <w:t xml:space="preserve">There </w:t>
      </w:r>
      <w:r w:rsidR="00532256" w:rsidRPr="00010527">
        <w:rPr>
          <w:rFonts w:ascii="Arial" w:hAnsi="Arial" w:cs="Arial"/>
          <w:bCs/>
          <w:sz w:val="22"/>
          <w:szCs w:val="22"/>
        </w:rPr>
        <w:t xml:space="preserve">were 12 </w:t>
      </w:r>
      <w:r w:rsidRPr="00010527">
        <w:rPr>
          <w:rFonts w:ascii="Arial" w:hAnsi="Arial" w:cs="Arial"/>
          <w:bCs/>
          <w:sz w:val="22"/>
          <w:szCs w:val="22"/>
        </w:rPr>
        <w:t>existing netw</w:t>
      </w:r>
      <w:r w:rsidR="00E66188" w:rsidRPr="00010527">
        <w:rPr>
          <w:rFonts w:ascii="Arial" w:hAnsi="Arial" w:cs="Arial"/>
          <w:bCs/>
          <w:sz w:val="22"/>
          <w:szCs w:val="22"/>
        </w:rPr>
        <w:t>o</w:t>
      </w:r>
      <w:r w:rsidR="00532256" w:rsidRPr="00010527">
        <w:rPr>
          <w:rFonts w:ascii="Arial" w:hAnsi="Arial" w:cs="Arial"/>
          <w:bCs/>
          <w:sz w:val="22"/>
          <w:szCs w:val="22"/>
        </w:rPr>
        <w:t xml:space="preserve">rks in 2016/2017. These networks were based in the following </w:t>
      </w:r>
      <w:r w:rsidR="006333C0" w:rsidRPr="00010527">
        <w:rPr>
          <w:rFonts w:ascii="Arial" w:hAnsi="Arial" w:cs="Arial"/>
          <w:bCs/>
          <w:sz w:val="22"/>
          <w:szCs w:val="22"/>
        </w:rPr>
        <w:t>areas;</w:t>
      </w:r>
      <w:r w:rsidR="00532256" w:rsidRPr="00010527">
        <w:rPr>
          <w:rFonts w:ascii="Arial" w:hAnsi="Arial" w:cs="Arial"/>
          <w:bCs/>
          <w:sz w:val="22"/>
          <w:szCs w:val="22"/>
        </w:rPr>
        <w:t xml:space="preserve"> some were already focussing on more than one area or a pan London focus</w:t>
      </w:r>
      <w:r w:rsidRPr="00010527">
        <w:rPr>
          <w:rFonts w:ascii="Arial" w:hAnsi="Arial" w:cs="Arial"/>
          <w:bCs/>
          <w:sz w:val="22"/>
          <w:szCs w:val="22"/>
        </w:rPr>
        <w:t>:</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Barnet</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SEND- Pan London hosted in Swiss Cottage</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South West/Kingston</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Greenwich</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proofErr w:type="spellStart"/>
      <w:r w:rsidRPr="00010527">
        <w:rPr>
          <w:rFonts w:ascii="Arial" w:hAnsi="Arial" w:cs="Arial"/>
          <w:bCs/>
          <w:sz w:val="22"/>
          <w:szCs w:val="22"/>
          <w:lang w:val="en-US"/>
        </w:rPr>
        <w:t>Lewisham</w:t>
      </w:r>
      <w:proofErr w:type="spellEnd"/>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Tower Hamlets</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Waltham Forest</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 xml:space="preserve">Newham </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Barking and Dagenham</w:t>
      </w:r>
    </w:p>
    <w:p w:rsidR="00532256" w:rsidRPr="00010527" w:rsidRDefault="00532256" w:rsidP="00F973A3">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Hammersmith and Fulham</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Islington and Camden</w:t>
      </w:r>
    </w:p>
    <w:p w:rsidR="00532256" w:rsidRPr="00010527" w:rsidRDefault="00532256" w:rsidP="00532256">
      <w:pPr>
        <w:pStyle w:val="ListParagraph"/>
        <w:numPr>
          <w:ilvl w:val="0"/>
          <w:numId w:val="14"/>
        </w:numPr>
        <w:spacing w:after="100" w:afterAutospacing="1"/>
        <w:rPr>
          <w:rFonts w:ascii="Arial" w:hAnsi="Arial" w:cs="Arial"/>
          <w:bCs/>
          <w:sz w:val="22"/>
          <w:szCs w:val="22"/>
          <w:lang w:val="en-US"/>
        </w:rPr>
      </w:pPr>
      <w:r w:rsidRPr="00010527">
        <w:rPr>
          <w:rFonts w:ascii="Arial" w:hAnsi="Arial" w:cs="Arial"/>
          <w:bCs/>
          <w:sz w:val="22"/>
          <w:szCs w:val="22"/>
          <w:lang w:val="en-US"/>
        </w:rPr>
        <w:t>Bexley and Bromley</w:t>
      </w:r>
    </w:p>
    <w:p w:rsidR="00962170" w:rsidRPr="00010527" w:rsidRDefault="00962170" w:rsidP="00372792">
      <w:pPr>
        <w:rPr>
          <w:rFonts w:ascii="Arial" w:hAnsi="Arial" w:cs="Arial"/>
          <w:b/>
          <w:bCs/>
          <w:sz w:val="22"/>
          <w:szCs w:val="22"/>
        </w:rPr>
      </w:pPr>
    </w:p>
    <w:p w:rsidR="00994566" w:rsidRPr="00010527" w:rsidRDefault="001F4C36" w:rsidP="00372792">
      <w:pPr>
        <w:rPr>
          <w:rFonts w:ascii="Arial" w:hAnsi="Arial" w:cs="Arial"/>
          <w:b/>
          <w:bCs/>
          <w:sz w:val="22"/>
          <w:szCs w:val="22"/>
        </w:rPr>
      </w:pPr>
      <w:r w:rsidRPr="00010527">
        <w:rPr>
          <w:rFonts w:ascii="Arial" w:hAnsi="Arial" w:cs="Arial"/>
          <w:b/>
          <w:bCs/>
          <w:sz w:val="22"/>
          <w:szCs w:val="22"/>
        </w:rPr>
        <w:t>Will we need to evaluate or monitor our Local Area Network</w:t>
      </w:r>
      <w:r w:rsidR="00DA4829" w:rsidRPr="00010527">
        <w:rPr>
          <w:rFonts w:ascii="Arial" w:hAnsi="Arial" w:cs="Arial"/>
          <w:b/>
          <w:bCs/>
          <w:sz w:val="22"/>
          <w:szCs w:val="22"/>
        </w:rPr>
        <w:t xml:space="preserve"> Cluster</w:t>
      </w:r>
      <w:r w:rsidR="003E5FFE" w:rsidRPr="00010527">
        <w:rPr>
          <w:rFonts w:ascii="Arial" w:hAnsi="Arial" w:cs="Arial"/>
          <w:b/>
          <w:bCs/>
          <w:sz w:val="22"/>
          <w:szCs w:val="22"/>
        </w:rPr>
        <w:t>?</w:t>
      </w:r>
    </w:p>
    <w:p w:rsidR="00E66188" w:rsidRPr="00010527" w:rsidRDefault="00E66188" w:rsidP="00372792">
      <w:pPr>
        <w:rPr>
          <w:rFonts w:ascii="Arial" w:hAnsi="Arial" w:cs="Arial"/>
          <w:bCs/>
          <w:sz w:val="22"/>
          <w:szCs w:val="22"/>
        </w:rPr>
      </w:pPr>
      <w:r w:rsidRPr="00010527">
        <w:rPr>
          <w:rFonts w:ascii="Arial" w:hAnsi="Arial" w:cs="Arial"/>
          <w:bCs/>
          <w:sz w:val="22"/>
          <w:szCs w:val="22"/>
        </w:rPr>
        <w:t>We ask all local area networks to contribute the following to the evaluation of our Arts Award programme:</w:t>
      </w:r>
    </w:p>
    <w:p w:rsidR="00E66188" w:rsidRPr="00010527" w:rsidRDefault="00E66188" w:rsidP="00372792">
      <w:pPr>
        <w:rPr>
          <w:rFonts w:ascii="Arial" w:hAnsi="Arial" w:cs="Arial"/>
          <w:bCs/>
          <w:sz w:val="22"/>
          <w:szCs w:val="22"/>
        </w:rPr>
      </w:pPr>
    </w:p>
    <w:p w:rsidR="00E66188" w:rsidRPr="00010527" w:rsidRDefault="00D534D0" w:rsidP="00D534D0">
      <w:pPr>
        <w:pStyle w:val="ListParagraph"/>
        <w:numPr>
          <w:ilvl w:val="0"/>
          <w:numId w:val="7"/>
        </w:numPr>
        <w:rPr>
          <w:rFonts w:ascii="Arial" w:hAnsi="Arial" w:cs="Arial"/>
          <w:bCs/>
          <w:sz w:val="22"/>
          <w:szCs w:val="22"/>
        </w:rPr>
      </w:pPr>
      <w:r w:rsidRPr="00010527">
        <w:rPr>
          <w:rFonts w:ascii="Arial" w:hAnsi="Arial" w:cs="Arial"/>
          <w:bCs/>
          <w:sz w:val="22"/>
          <w:szCs w:val="22"/>
        </w:rPr>
        <w:t>Feedback</w:t>
      </w:r>
      <w:r w:rsidR="003E5FFE" w:rsidRPr="00010527">
        <w:rPr>
          <w:rFonts w:ascii="Arial" w:hAnsi="Arial" w:cs="Arial"/>
          <w:bCs/>
          <w:sz w:val="22"/>
          <w:szCs w:val="22"/>
        </w:rPr>
        <w:t xml:space="preserve"> and monitoring information for all participants via </w:t>
      </w:r>
      <w:r w:rsidR="00927AF7" w:rsidRPr="00010527">
        <w:rPr>
          <w:rFonts w:ascii="Arial" w:hAnsi="Arial" w:cs="Arial"/>
          <w:bCs/>
          <w:sz w:val="22"/>
          <w:szCs w:val="22"/>
        </w:rPr>
        <w:t xml:space="preserve">a standardised feedback form that we will provide you with. </w:t>
      </w:r>
    </w:p>
    <w:p w:rsidR="00D534D0" w:rsidRPr="00010527" w:rsidRDefault="00D534D0" w:rsidP="00D534D0">
      <w:pPr>
        <w:pStyle w:val="ListParagraph"/>
        <w:numPr>
          <w:ilvl w:val="0"/>
          <w:numId w:val="7"/>
        </w:numPr>
        <w:rPr>
          <w:rFonts w:ascii="Arial" w:hAnsi="Arial" w:cs="Arial"/>
          <w:bCs/>
          <w:sz w:val="22"/>
          <w:szCs w:val="22"/>
        </w:rPr>
      </w:pPr>
      <w:r w:rsidRPr="00010527">
        <w:rPr>
          <w:rFonts w:ascii="Arial" w:hAnsi="Arial" w:cs="Arial"/>
          <w:bCs/>
          <w:sz w:val="22"/>
          <w:szCs w:val="22"/>
        </w:rPr>
        <w:t xml:space="preserve">Any minutes or reports of the network meeting </w:t>
      </w:r>
      <w:r w:rsidR="003E5FFE" w:rsidRPr="00010527">
        <w:rPr>
          <w:rFonts w:ascii="Arial" w:hAnsi="Arial" w:cs="Arial"/>
          <w:bCs/>
          <w:sz w:val="22"/>
          <w:szCs w:val="22"/>
        </w:rPr>
        <w:t xml:space="preserve">to better understand and support the priorities of networks in the future. </w:t>
      </w:r>
    </w:p>
    <w:p w:rsidR="00D534D0" w:rsidRPr="00010527" w:rsidRDefault="00D534D0" w:rsidP="00D534D0">
      <w:pPr>
        <w:pStyle w:val="ListParagraph"/>
        <w:numPr>
          <w:ilvl w:val="0"/>
          <w:numId w:val="7"/>
        </w:numPr>
        <w:rPr>
          <w:rFonts w:ascii="Arial" w:hAnsi="Arial" w:cs="Arial"/>
          <w:bCs/>
          <w:sz w:val="22"/>
          <w:szCs w:val="22"/>
        </w:rPr>
      </w:pPr>
      <w:r w:rsidRPr="00010527">
        <w:rPr>
          <w:rFonts w:ascii="Arial" w:hAnsi="Arial" w:cs="Arial"/>
          <w:bCs/>
          <w:sz w:val="22"/>
          <w:szCs w:val="22"/>
        </w:rPr>
        <w:t>An optional feedback and support session, at AND, for organisations running networks.</w:t>
      </w:r>
    </w:p>
    <w:p w:rsidR="00D534D0" w:rsidRPr="00010527" w:rsidRDefault="00D534D0" w:rsidP="00D534D0">
      <w:pPr>
        <w:pStyle w:val="ListParagraph"/>
        <w:numPr>
          <w:ilvl w:val="0"/>
          <w:numId w:val="7"/>
        </w:numPr>
        <w:rPr>
          <w:rFonts w:ascii="Arial" w:hAnsi="Arial" w:cs="Arial"/>
          <w:bCs/>
          <w:sz w:val="22"/>
          <w:szCs w:val="22"/>
        </w:rPr>
      </w:pPr>
      <w:r w:rsidRPr="00010527">
        <w:rPr>
          <w:rFonts w:ascii="Arial" w:hAnsi="Arial" w:cs="Arial"/>
          <w:bCs/>
          <w:sz w:val="22"/>
          <w:szCs w:val="22"/>
        </w:rPr>
        <w:t>An end of year pro-forma letting us know about your network, attendance and what its outcomes have been.</w:t>
      </w:r>
    </w:p>
    <w:p w:rsidR="00790A24" w:rsidRPr="00010527" w:rsidRDefault="00790A24" w:rsidP="00372792">
      <w:pPr>
        <w:rPr>
          <w:rFonts w:ascii="Arial" w:hAnsi="Arial" w:cs="Arial"/>
          <w:b/>
          <w:bCs/>
          <w:sz w:val="22"/>
          <w:szCs w:val="22"/>
          <w:lang w:val="en-US"/>
        </w:rPr>
      </w:pPr>
    </w:p>
    <w:p w:rsidR="00372792" w:rsidRPr="00010527" w:rsidRDefault="00372792" w:rsidP="00372792">
      <w:pPr>
        <w:rPr>
          <w:rFonts w:ascii="Arial" w:hAnsi="Arial" w:cs="Arial"/>
          <w:sz w:val="22"/>
          <w:szCs w:val="22"/>
          <w:lang w:val="en-US"/>
        </w:rPr>
      </w:pPr>
      <w:r w:rsidRPr="00010527">
        <w:rPr>
          <w:rFonts w:ascii="Arial" w:hAnsi="Arial" w:cs="Arial"/>
          <w:b/>
          <w:bCs/>
          <w:sz w:val="22"/>
          <w:szCs w:val="22"/>
          <w:lang w:val="en-US"/>
        </w:rPr>
        <w:t xml:space="preserve">Who can I talk to if I have more questions? </w:t>
      </w:r>
    </w:p>
    <w:p w:rsidR="00372792" w:rsidRPr="00010527" w:rsidRDefault="00372792" w:rsidP="00372792">
      <w:pPr>
        <w:rPr>
          <w:rFonts w:ascii="Arial" w:hAnsi="Arial" w:cs="Arial"/>
          <w:sz w:val="22"/>
          <w:szCs w:val="22"/>
          <w:lang w:val="en-US"/>
        </w:rPr>
      </w:pPr>
      <w:proofErr w:type="gramStart"/>
      <w:r w:rsidRPr="00010527">
        <w:rPr>
          <w:rFonts w:ascii="Arial" w:hAnsi="Arial" w:cs="Arial"/>
          <w:sz w:val="22"/>
          <w:szCs w:val="22"/>
          <w:lang w:val="en-US"/>
        </w:rPr>
        <w:t xml:space="preserve">Interested </w:t>
      </w:r>
      <w:r w:rsidR="0009469C">
        <w:rPr>
          <w:rFonts w:ascii="Arial" w:hAnsi="Arial" w:cs="Arial"/>
          <w:sz w:val="22"/>
          <w:szCs w:val="22"/>
          <w:lang w:val="en-US"/>
        </w:rPr>
        <w:t xml:space="preserve"> partners</w:t>
      </w:r>
      <w:proofErr w:type="gramEnd"/>
      <w:r w:rsidR="0009469C">
        <w:rPr>
          <w:rFonts w:ascii="Arial" w:hAnsi="Arial" w:cs="Arial"/>
          <w:sz w:val="22"/>
          <w:szCs w:val="22"/>
          <w:lang w:val="en-US"/>
        </w:rPr>
        <w:t xml:space="preserve"> </w:t>
      </w:r>
      <w:r w:rsidRPr="00010527">
        <w:rPr>
          <w:rFonts w:ascii="Arial" w:hAnsi="Arial" w:cs="Arial"/>
          <w:sz w:val="22"/>
          <w:szCs w:val="22"/>
          <w:lang w:val="en-US"/>
        </w:rPr>
        <w:t xml:space="preserve">should contact </w:t>
      </w:r>
      <w:r w:rsidR="00424A6B" w:rsidRPr="00010527">
        <w:rPr>
          <w:rFonts w:ascii="Arial" w:hAnsi="Arial" w:cs="Arial"/>
          <w:sz w:val="22"/>
          <w:szCs w:val="22"/>
          <w:lang w:val="en-US"/>
        </w:rPr>
        <w:t xml:space="preserve">Louise Barnell </w:t>
      </w:r>
      <w:r w:rsidRPr="00010527">
        <w:rPr>
          <w:rFonts w:ascii="Arial" w:hAnsi="Arial" w:cs="Arial"/>
          <w:sz w:val="22"/>
          <w:szCs w:val="22"/>
          <w:lang w:val="en-US"/>
        </w:rPr>
        <w:t>Programme</w:t>
      </w:r>
      <w:r w:rsidR="006333C0" w:rsidRPr="00010527">
        <w:rPr>
          <w:rFonts w:ascii="Arial" w:hAnsi="Arial" w:cs="Arial"/>
          <w:sz w:val="22"/>
          <w:szCs w:val="22"/>
          <w:lang w:val="en-US"/>
        </w:rPr>
        <w:t xml:space="preserve">s Manager </w:t>
      </w:r>
      <w:r w:rsidRPr="00010527">
        <w:rPr>
          <w:rFonts w:ascii="Arial" w:hAnsi="Arial" w:cs="Arial"/>
          <w:sz w:val="22"/>
          <w:szCs w:val="22"/>
          <w:lang w:val="en-US"/>
        </w:rPr>
        <w:t xml:space="preserve">at A New Direction for more information. </w:t>
      </w:r>
    </w:p>
    <w:p w:rsidR="001F4C36" w:rsidRPr="00010527" w:rsidRDefault="001F4C36" w:rsidP="00372792">
      <w:pPr>
        <w:rPr>
          <w:rFonts w:ascii="Arial" w:hAnsi="Arial" w:cs="Arial"/>
          <w:sz w:val="22"/>
          <w:szCs w:val="22"/>
          <w:lang w:val="en-US"/>
        </w:rPr>
      </w:pPr>
    </w:p>
    <w:p w:rsidR="001F4C36" w:rsidRPr="00010527" w:rsidRDefault="00372792" w:rsidP="00372792">
      <w:pPr>
        <w:rPr>
          <w:rFonts w:ascii="Arial" w:hAnsi="Arial" w:cs="Arial"/>
          <w:sz w:val="22"/>
          <w:szCs w:val="22"/>
          <w:lang w:val="en-US"/>
        </w:rPr>
      </w:pPr>
      <w:r w:rsidRPr="00010527">
        <w:rPr>
          <w:rFonts w:ascii="Arial" w:hAnsi="Arial" w:cs="Arial"/>
          <w:b/>
          <w:color w:val="37B4A3"/>
          <w:sz w:val="22"/>
          <w:szCs w:val="22"/>
          <w:lang w:val="en-US"/>
        </w:rPr>
        <w:t>E:</w:t>
      </w:r>
      <w:r w:rsidRPr="00010527">
        <w:rPr>
          <w:rFonts w:ascii="Arial" w:hAnsi="Arial" w:cs="Arial"/>
          <w:b/>
          <w:sz w:val="22"/>
          <w:szCs w:val="22"/>
          <w:lang w:val="en-US"/>
        </w:rPr>
        <w:t xml:space="preserve"> </w:t>
      </w:r>
      <w:r w:rsidR="007744D1" w:rsidRPr="00010527">
        <w:rPr>
          <w:rFonts w:ascii="Arial" w:hAnsi="Arial" w:cs="Arial"/>
          <w:sz w:val="22"/>
          <w:szCs w:val="22"/>
          <w:lang w:val="en-US"/>
        </w:rPr>
        <w:t>Louise.barnell</w:t>
      </w:r>
      <w:r w:rsidR="001F4C36" w:rsidRPr="00010527">
        <w:rPr>
          <w:rFonts w:ascii="Arial" w:hAnsi="Arial" w:cs="Arial"/>
          <w:sz w:val="22"/>
          <w:szCs w:val="22"/>
          <w:lang w:val="en-US"/>
        </w:rPr>
        <w:t>@anewdirection.org.uk</w:t>
      </w:r>
    </w:p>
    <w:p w:rsidR="00372792" w:rsidRPr="00010527" w:rsidRDefault="00372792" w:rsidP="00372792">
      <w:pPr>
        <w:rPr>
          <w:rFonts w:ascii="Arial" w:hAnsi="Arial" w:cs="Arial"/>
          <w:sz w:val="22"/>
          <w:szCs w:val="22"/>
          <w:lang w:val="en-US"/>
        </w:rPr>
      </w:pPr>
      <w:r w:rsidRPr="00010527">
        <w:rPr>
          <w:rFonts w:ascii="Arial" w:hAnsi="Arial" w:cs="Arial"/>
          <w:b/>
          <w:color w:val="37B4A3"/>
          <w:sz w:val="22"/>
          <w:szCs w:val="22"/>
          <w:lang w:val="en-US"/>
        </w:rPr>
        <w:t>T:</w:t>
      </w:r>
      <w:r w:rsidRPr="00010527">
        <w:rPr>
          <w:rFonts w:ascii="Arial" w:hAnsi="Arial" w:cs="Arial"/>
          <w:b/>
          <w:sz w:val="22"/>
          <w:szCs w:val="22"/>
          <w:lang w:val="en-US"/>
        </w:rPr>
        <w:t xml:space="preserve"> </w:t>
      </w:r>
      <w:r w:rsidRPr="00010527">
        <w:rPr>
          <w:rFonts w:ascii="Arial" w:hAnsi="Arial" w:cs="Arial"/>
          <w:sz w:val="22"/>
          <w:szCs w:val="22"/>
          <w:lang w:val="en-US"/>
        </w:rPr>
        <w:t xml:space="preserve">020 7608 2132 </w:t>
      </w:r>
    </w:p>
    <w:p w:rsidR="00372792" w:rsidRPr="00010527" w:rsidRDefault="00372792" w:rsidP="00372792">
      <w:pPr>
        <w:rPr>
          <w:rFonts w:ascii="Arial" w:hAnsi="Arial" w:cs="Arial"/>
          <w:sz w:val="22"/>
          <w:szCs w:val="22"/>
          <w:lang w:val="en-US"/>
        </w:rPr>
      </w:pPr>
    </w:p>
    <w:p w:rsidR="005309E5" w:rsidRPr="00010527" w:rsidRDefault="00790A24" w:rsidP="005309E5">
      <w:pPr>
        <w:rPr>
          <w:rFonts w:ascii="Arial" w:hAnsi="Arial" w:cs="Arial"/>
          <w:b/>
          <w:sz w:val="22"/>
          <w:szCs w:val="22"/>
        </w:rPr>
      </w:pPr>
      <w:r w:rsidRPr="00010527">
        <w:rPr>
          <w:rFonts w:ascii="Arial" w:hAnsi="Arial" w:cs="Arial"/>
          <w:b/>
          <w:sz w:val="22"/>
          <w:szCs w:val="22"/>
        </w:rPr>
        <w:t xml:space="preserve">Please send your expression of interest to </w:t>
      </w:r>
      <w:hyperlink r:id="rId13" w:history="1">
        <w:r w:rsidR="006333C0" w:rsidRPr="00010527">
          <w:rPr>
            <w:rStyle w:val="Hyperlink"/>
            <w:rFonts w:ascii="Arial" w:hAnsi="Arial" w:cs="Arial"/>
            <w:sz w:val="22"/>
            <w:szCs w:val="22"/>
          </w:rPr>
          <w:t>Louise.Barnell@anewdirection.org.uk</w:t>
        </w:r>
      </w:hyperlink>
      <w:r w:rsidRPr="00010527">
        <w:rPr>
          <w:rFonts w:ascii="Arial" w:hAnsi="Arial" w:cs="Arial"/>
          <w:b/>
          <w:sz w:val="22"/>
          <w:szCs w:val="22"/>
        </w:rPr>
        <w:t xml:space="preserve"> by </w:t>
      </w:r>
      <w:r w:rsidR="00F540F3" w:rsidRPr="00010527">
        <w:rPr>
          <w:rFonts w:ascii="Arial" w:hAnsi="Arial" w:cs="Arial"/>
          <w:b/>
          <w:sz w:val="22"/>
          <w:szCs w:val="22"/>
        </w:rPr>
        <w:t>09</w:t>
      </w:r>
      <w:r w:rsidRPr="00010527">
        <w:rPr>
          <w:rFonts w:ascii="Arial" w:hAnsi="Arial" w:cs="Arial"/>
          <w:b/>
          <w:sz w:val="22"/>
          <w:szCs w:val="22"/>
        </w:rPr>
        <w:t>:</w:t>
      </w:r>
      <w:r w:rsidR="00F540F3" w:rsidRPr="00010527">
        <w:rPr>
          <w:rFonts w:ascii="Arial" w:hAnsi="Arial" w:cs="Arial"/>
          <w:b/>
          <w:sz w:val="22"/>
          <w:szCs w:val="22"/>
        </w:rPr>
        <w:t>0</w:t>
      </w:r>
      <w:r w:rsidRPr="00010527">
        <w:rPr>
          <w:rFonts w:ascii="Arial" w:hAnsi="Arial" w:cs="Arial"/>
          <w:b/>
          <w:sz w:val="22"/>
          <w:szCs w:val="22"/>
        </w:rPr>
        <w:t xml:space="preserve">0am on </w:t>
      </w:r>
      <w:r w:rsidR="00283EF1">
        <w:rPr>
          <w:rFonts w:ascii="Arial" w:hAnsi="Arial" w:cs="Arial"/>
          <w:b/>
          <w:sz w:val="22"/>
          <w:szCs w:val="22"/>
        </w:rPr>
        <w:t>26</w:t>
      </w:r>
      <w:r w:rsidR="00E66188" w:rsidRPr="00010527">
        <w:rPr>
          <w:rFonts w:ascii="Arial" w:hAnsi="Arial" w:cs="Arial"/>
          <w:b/>
          <w:sz w:val="22"/>
          <w:szCs w:val="22"/>
          <w:vertAlign w:val="superscript"/>
        </w:rPr>
        <w:t>th</w:t>
      </w:r>
      <w:r w:rsidR="00E66188" w:rsidRPr="00010527">
        <w:rPr>
          <w:rFonts w:ascii="Arial" w:hAnsi="Arial" w:cs="Arial"/>
          <w:b/>
          <w:sz w:val="22"/>
          <w:szCs w:val="22"/>
        </w:rPr>
        <w:t xml:space="preserve"> June</w:t>
      </w:r>
      <w:r w:rsidRPr="00010527">
        <w:rPr>
          <w:rFonts w:ascii="Arial" w:hAnsi="Arial" w:cs="Arial"/>
          <w:b/>
          <w:sz w:val="22"/>
          <w:szCs w:val="22"/>
        </w:rPr>
        <w:t xml:space="preserve"> 201</w:t>
      </w:r>
      <w:r w:rsidR="006333C0" w:rsidRPr="00010527">
        <w:rPr>
          <w:rFonts w:ascii="Arial" w:hAnsi="Arial" w:cs="Arial"/>
          <w:b/>
          <w:sz w:val="22"/>
          <w:szCs w:val="22"/>
        </w:rPr>
        <w:t>7</w:t>
      </w:r>
      <w:r w:rsidRPr="00010527">
        <w:rPr>
          <w:rFonts w:ascii="Arial" w:hAnsi="Arial" w:cs="Arial"/>
          <w:b/>
          <w:sz w:val="22"/>
          <w:szCs w:val="22"/>
        </w:rPr>
        <w:t>.</w:t>
      </w:r>
    </w:p>
    <w:sectPr w:rsidR="005309E5" w:rsidRPr="00010527" w:rsidSect="00F973A3">
      <w:type w:val="continuous"/>
      <w:pgSz w:w="11900" w:h="16840"/>
      <w:pgMar w:top="993" w:right="567" w:bottom="822" w:left="1276" w:header="567" w:footer="6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E0" w:rsidRDefault="008405E0">
      <w:r>
        <w:separator/>
      </w:r>
    </w:p>
  </w:endnote>
  <w:endnote w:type="continuationSeparator" w:id="0">
    <w:p w:rsidR="008405E0" w:rsidRDefault="0084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917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917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917FA2" w:rsidP="00737985">
    <w:pPr>
      <w:pStyle w:val="Footer"/>
      <w:tabs>
        <w:tab w:val="left" w:pos="6780"/>
        <w:tab w:val="right" w:pos="9745"/>
      </w:tabs>
    </w:pPr>
    <w:r>
      <w:rPr>
        <w:noProof/>
        <w:lang w:eastAsia="en-GB"/>
      </w:rPr>
      <w:drawing>
        <wp:anchor distT="0" distB="0" distL="114300" distR="114300" simplePos="0" relativeHeight="251658240" behindDoc="1" locked="0" layoutInCell="1" allowOverlap="1" wp14:anchorId="1F605132" wp14:editId="4D17BD83">
          <wp:simplePos x="0" y="0"/>
          <wp:positionH relativeFrom="column">
            <wp:posOffset>4713605</wp:posOffset>
          </wp:positionH>
          <wp:positionV relativeFrom="paragraph">
            <wp:posOffset>-1403985</wp:posOffset>
          </wp:positionV>
          <wp:extent cx="1492250" cy="1578610"/>
          <wp:effectExtent l="0" t="0" r="6350" b="0"/>
          <wp:wrapTight wrapText="bothSides">
            <wp:wrapPolygon edited="0">
              <wp:start x="0" y="0"/>
              <wp:lineTo x="0" y="21200"/>
              <wp:lineTo x="21324" y="21200"/>
              <wp:lineTo x="21324" y="0"/>
              <wp:lineTo x="0" y="0"/>
            </wp:wrapPolygon>
          </wp:wrapTight>
          <wp:docPr id="16" name="Picture 16" descr="Letterhead addr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address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Pr>
        <w:noProof/>
        <w:lang w:eastAsia="en-GB"/>
      </w:rPr>
      <mc:AlternateContent>
        <mc:Choice Requires="wps">
          <w:drawing>
            <wp:anchor distT="0" distB="0" distL="114300" distR="114300" simplePos="0" relativeHeight="251657216" behindDoc="0" locked="0" layoutInCell="1" allowOverlap="1" wp14:anchorId="22CE15F8" wp14:editId="572D9A97">
              <wp:simplePos x="0" y="0"/>
              <wp:positionH relativeFrom="column">
                <wp:posOffset>-534670</wp:posOffset>
              </wp:positionH>
              <wp:positionV relativeFrom="paragraph">
                <wp:posOffset>-150495</wp:posOffset>
              </wp:positionV>
              <wp:extent cx="2432050" cy="339725"/>
              <wp:effectExtent l="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39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917FA2" w:rsidRPr="00F22326" w:rsidRDefault="00917FA2" w:rsidP="00F22326">
                          <w:pPr>
                            <w:rPr>
                              <w:rFonts w:ascii="Arial" w:hAnsi="Arial" w:cs="Arial"/>
                              <w:color w:val="7F7F7F"/>
                              <w:sz w:val="17"/>
                              <w:szCs w:val="17"/>
                            </w:rPr>
                          </w:pPr>
                          <w:r w:rsidRPr="00F22326">
                            <w:rPr>
                              <w:rFonts w:ascii="Arial" w:hAnsi="Arial" w:cs="Arial"/>
                              <w:color w:val="7F7F7F"/>
                              <w:sz w:val="17"/>
                              <w:szCs w:val="17"/>
                            </w:rPr>
                            <w:t>Registered charity number 1126216</w:t>
                          </w:r>
                        </w:p>
                        <w:p w:rsidR="00917FA2" w:rsidRPr="00F22326" w:rsidRDefault="00917FA2" w:rsidP="00F22326">
                          <w:pPr>
                            <w:rPr>
                              <w:color w:val="7F7F7F"/>
                              <w:sz w:val="17"/>
                              <w:szCs w:val="17"/>
                            </w:rPr>
                          </w:pPr>
                          <w:r w:rsidRPr="00F22326">
                            <w:rPr>
                              <w:rFonts w:ascii="Arial" w:hAnsi="Arial" w:cs="Arial"/>
                              <w:color w:val="7F7F7F"/>
                              <w:sz w:val="17"/>
                              <w:szCs w:val="17"/>
                            </w:rPr>
                            <w:t>Registered company number: 6627531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CE15F8" id="_x0000_t202" coordsize="21600,21600" o:spt="202" path="m,l,21600r21600,l21600,xe">
              <v:stroke joinstyle="miter"/>
              <v:path gradientshapeok="t" o:connecttype="rect"/>
            </v:shapetype>
            <v:shape id="Text Box 2" o:spid="_x0000_s1026" type="#_x0000_t202" style="position:absolute;margin-left:-42.1pt;margin-top:-11.85pt;width:191.5pt;height:26.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" stroked="f">
              <v:textbox style="mso-fit-shape-to-text:t">
                <w:txbxContent>
                  <w:p w:rsidR="00917FA2" w:rsidRPr="00F22326" w:rsidRDefault="00917FA2" w:rsidP="00F22326">
                    <w:pPr>
                      <w:rPr>
                        <w:rFonts w:ascii="Arial" w:hAnsi="Arial" w:cs="Arial"/>
                        <w:color w:val="7F7F7F"/>
                        <w:sz w:val="17"/>
                        <w:szCs w:val="17"/>
                      </w:rPr>
                    </w:pPr>
                    <w:r w:rsidRPr="00F22326">
                      <w:rPr>
                        <w:rFonts w:ascii="Arial" w:hAnsi="Arial" w:cs="Arial"/>
                        <w:color w:val="7F7F7F"/>
                        <w:sz w:val="17"/>
                        <w:szCs w:val="17"/>
                      </w:rPr>
                      <w:t>Registered charity number 1126216</w:t>
                    </w:r>
                  </w:p>
                  <w:p w:rsidR="00917FA2" w:rsidRPr="00F22326" w:rsidRDefault="00917FA2" w:rsidP="00F22326">
                    <w:pPr>
                      <w:rPr>
                        <w:color w:val="7F7F7F"/>
                        <w:sz w:val="17"/>
                        <w:szCs w:val="17"/>
                      </w:rPr>
                    </w:pPr>
                    <w:r w:rsidRPr="00F22326">
                      <w:rPr>
                        <w:rFonts w:ascii="Arial" w:hAnsi="Arial" w:cs="Arial"/>
                        <w:color w:val="7F7F7F"/>
                        <w:sz w:val="17"/>
                        <w:szCs w:val="17"/>
                      </w:rPr>
                      <w:t>Registered company number: 6627531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E0" w:rsidRDefault="008405E0">
      <w:r>
        <w:separator/>
      </w:r>
    </w:p>
  </w:footnote>
  <w:footnote w:type="continuationSeparator" w:id="0">
    <w:p w:rsidR="008405E0" w:rsidRDefault="0084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91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917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2" w:rsidRDefault="008405E0" w:rsidP="000E12B8">
    <w:pPr>
      <w:pStyle w:val="Header"/>
      <w:jc w:val="right"/>
    </w:pPr>
    <w:sdt>
      <w:sdtPr>
        <w:id w:val="-1045987546"/>
        <w:docPartObj>
          <w:docPartGallery w:val="Watermarks"/>
          <w:docPartUnique/>
        </w:docPartObj>
      </w:sdtPr>
      <w:sdtEndPr/>
      <w:sdtContent>
        <w:r>
          <w:rPr>
            <w:noProof/>
            <w:lang w:val="en-US"/>
          </w:rPr>
          <w:pict w14:anchorId="1D2E2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7FA2">
      <w:rPr>
        <w:noProof/>
        <w:szCs w:val="20"/>
        <w:lang w:eastAsia="en-GB"/>
      </w:rPr>
      <w:drawing>
        <wp:anchor distT="0" distB="0" distL="114300" distR="114300" simplePos="0" relativeHeight="251656192" behindDoc="1" locked="0" layoutInCell="1" allowOverlap="1" wp14:anchorId="07C2C72A" wp14:editId="565F417E">
          <wp:simplePos x="0" y="0"/>
          <wp:positionH relativeFrom="page">
            <wp:posOffset>4623435</wp:posOffset>
          </wp:positionH>
          <wp:positionV relativeFrom="page">
            <wp:posOffset>345440</wp:posOffset>
          </wp:positionV>
          <wp:extent cx="2590800" cy="419100"/>
          <wp:effectExtent l="0" t="0" r="0" b="12700"/>
          <wp:wrapNone/>
          <wp:docPr id="15" name="Picture 15" desc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3AC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E3C49"/>
    <w:multiLevelType w:val="hybridMultilevel"/>
    <w:tmpl w:val="FE2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44D3"/>
    <w:multiLevelType w:val="hybridMultilevel"/>
    <w:tmpl w:val="0E92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E5A"/>
    <w:multiLevelType w:val="hybridMultilevel"/>
    <w:tmpl w:val="A2D0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395A"/>
    <w:multiLevelType w:val="hybridMultilevel"/>
    <w:tmpl w:val="E2E2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558"/>
    <w:multiLevelType w:val="hybridMultilevel"/>
    <w:tmpl w:val="9226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E61"/>
    <w:multiLevelType w:val="hybridMultilevel"/>
    <w:tmpl w:val="5582C774"/>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00F8"/>
    <w:multiLevelType w:val="hybridMultilevel"/>
    <w:tmpl w:val="C1E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E0CE7"/>
    <w:multiLevelType w:val="hybridMultilevel"/>
    <w:tmpl w:val="488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458D9"/>
    <w:multiLevelType w:val="hybridMultilevel"/>
    <w:tmpl w:val="6978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84503"/>
    <w:multiLevelType w:val="hybridMultilevel"/>
    <w:tmpl w:val="93DE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14E13"/>
    <w:multiLevelType w:val="hybridMultilevel"/>
    <w:tmpl w:val="BE22B198"/>
    <w:lvl w:ilvl="0" w:tplc="5C26B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F0A5B"/>
    <w:multiLevelType w:val="hybridMultilevel"/>
    <w:tmpl w:val="F51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561BE"/>
    <w:multiLevelType w:val="hybridMultilevel"/>
    <w:tmpl w:val="8632D70E"/>
    <w:lvl w:ilvl="0" w:tplc="B2667608">
      <w:numFmt w:val="bullet"/>
      <w:lvlText w:val="-"/>
      <w:lvlJc w:val="left"/>
      <w:pPr>
        <w:ind w:left="1035" w:hanging="67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3"/>
  </w:num>
  <w:num w:numId="6">
    <w:abstractNumId w:val="1"/>
  </w:num>
  <w:num w:numId="7">
    <w:abstractNumId w:val="5"/>
  </w:num>
  <w:num w:numId="8">
    <w:abstractNumId w:val="11"/>
  </w:num>
  <w:num w:numId="9">
    <w:abstractNumId w:val="8"/>
  </w:num>
  <w:num w:numId="10">
    <w:abstractNumId w:val="13"/>
  </w:num>
  <w:num w:numId="11">
    <w:abstractNumId w:val="6"/>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92"/>
    <w:rsid w:val="00010527"/>
    <w:rsid w:val="00021154"/>
    <w:rsid w:val="0009469C"/>
    <w:rsid w:val="00096674"/>
    <w:rsid w:val="000B4B45"/>
    <w:rsid w:val="000E12B8"/>
    <w:rsid w:val="000E2C6C"/>
    <w:rsid w:val="00107535"/>
    <w:rsid w:val="001135D4"/>
    <w:rsid w:val="00161711"/>
    <w:rsid w:val="001F4C36"/>
    <w:rsid w:val="002176C1"/>
    <w:rsid w:val="00224D8D"/>
    <w:rsid w:val="00276CDF"/>
    <w:rsid w:val="00283EF1"/>
    <w:rsid w:val="002B24FA"/>
    <w:rsid w:val="003142C3"/>
    <w:rsid w:val="003572B0"/>
    <w:rsid w:val="00371C7A"/>
    <w:rsid w:val="00372792"/>
    <w:rsid w:val="003E5FFE"/>
    <w:rsid w:val="0042140C"/>
    <w:rsid w:val="00424A6B"/>
    <w:rsid w:val="00475A31"/>
    <w:rsid w:val="00493B54"/>
    <w:rsid w:val="004C0F62"/>
    <w:rsid w:val="004C5180"/>
    <w:rsid w:val="00527D47"/>
    <w:rsid w:val="005309E5"/>
    <w:rsid w:val="00532256"/>
    <w:rsid w:val="00574555"/>
    <w:rsid w:val="005A4CAA"/>
    <w:rsid w:val="005E1624"/>
    <w:rsid w:val="005E25B4"/>
    <w:rsid w:val="005F1BB2"/>
    <w:rsid w:val="0060762F"/>
    <w:rsid w:val="006333C0"/>
    <w:rsid w:val="00665648"/>
    <w:rsid w:val="006C33AF"/>
    <w:rsid w:val="006D231E"/>
    <w:rsid w:val="006E52C8"/>
    <w:rsid w:val="006E7FDC"/>
    <w:rsid w:val="0070153B"/>
    <w:rsid w:val="00737985"/>
    <w:rsid w:val="00764212"/>
    <w:rsid w:val="007744D1"/>
    <w:rsid w:val="00790A24"/>
    <w:rsid w:val="007F1BC7"/>
    <w:rsid w:val="008065A1"/>
    <w:rsid w:val="00812B9F"/>
    <w:rsid w:val="008134AC"/>
    <w:rsid w:val="00831A9A"/>
    <w:rsid w:val="008405E0"/>
    <w:rsid w:val="008610C5"/>
    <w:rsid w:val="008714FB"/>
    <w:rsid w:val="00876591"/>
    <w:rsid w:val="00917FA2"/>
    <w:rsid w:val="00927AF7"/>
    <w:rsid w:val="0094321A"/>
    <w:rsid w:val="009435D2"/>
    <w:rsid w:val="00962170"/>
    <w:rsid w:val="00994566"/>
    <w:rsid w:val="009B5E17"/>
    <w:rsid w:val="009B7D3A"/>
    <w:rsid w:val="009C7B67"/>
    <w:rsid w:val="009D28F6"/>
    <w:rsid w:val="009D4F3B"/>
    <w:rsid w:val="00A06AEB"/>
    <w:rsid w:val="00A30A1F"/>
    <w:rsid w:val="00A33B12"/>
    <w:rsid w:val="00A976E7"/>
    <w:rsid w:val="00AC09DB"/>
    <w:rsid w:val="00AD795F"/>
    <w:rsid w:val="00AE5161"/>
    <w:rsid w:val="00B16F58"/>
    <w:rsid w:val="00B519EC"/>
    <w:rsid w:val="00BA6D26"/>
    <w:rsid w:val="00BC6893"/>
    <w:rsid w:val="00BD577B"/>
    <w:rsid w:val="00BE4F55"/>
    <w:rsid w:val="00C32BF1"/>
    <w:rsid w:val="00C45EF6"/>
    <w:rsid w:val="00C64DCE"/>
    <w:rsid w:val="00C83A09"/>
    <w:rsid w:val="00C95542"/>
    <w:rsid w:val="00C95F2C"/>
    <w:rsid w:val="00D043F5"/>
    <w:rsid w:val="00D534D0"/>
    <w:rsid w:val="00D752DC"/>
    <w:rsid w:val="00D7680F"/>
    <w:rsid w:val="00DA4829"/>
    <w:rsid w:val="00DB1572"/>
    <w:rsid w:val="00DD3288"/>
    <w:rsid w:val="00DF7D65"/>
    <w:rsid w:val="00E1203A"/>
    <w:rsid w:val="00E66188"/>
    <w:rsid w:val="00E84377"/>
    <w:rsid w:val="00E85B3A"/>
    <w:rsid w:val="00EB1916"/>
    <w:rsid w:val="00F07CE7"/>
    <w:rsid w:val="00F22326"/>
    <w:rsid w:val="00F540F3"/>
    <w:rsid w:val="00F54839"/>
    <w:rsid w:val="00F973A3"/>
    <w:rsid w:val="00FB7519"/>
    <w:rsid w:val="00FD2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045B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92"/>
    <w:rPr>
      <w:rFonts w:asciiTheme="minorHAnsi" w:eastAsiaTheme="minorEastAsia" w:hAnsiTheme="minorHAnsi" w:cstheme="minorBidi"/>
      <w:sz w:val="24"/>
      <w:szCs w:val="24"/>
    </w:rPr>
  </w:style>
  <w:style w:type="paragraph" w:styleId="Heading1">
    <w:name w:val="heading 1"/>
    <w:basedOn w:val="ACEHeading1"/>
    <w:next w:val="Normal"/>
    <w:link w:val="Heading1Char"/>
    <w:qFormat/>
    <w:rsid w:val="00D043F5"/>
    <w:pPr>
      <w:outlineLvl w:val="0"/>
    </w:pPr>
  </w:style>
  <w:style w:type="paragraph" w:styleId="Heading2">
    <w:name w:val="heading 2"/>
    <w:basedOn w:val="Normal"/>
    <w:next w:val="Normal"/>
    <w:link w:val="Heading2Char"/>
    <w:uiPriority w:val="9"/>
    <w:semiHidden/>
    <w:unhideWhenUsed/>
    <w:qFormat/>
    <w:rsid w:val="000211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3NHHBodyBold">
    <w:name w:val="03_NHH_Body_Bold"/>
    <w:rsid w:val="002C436E"/>
    <w:rPr>
      <w:rFonts w:ascii="Arial Bold" w:hAnsi="Arial Bold"/>
      <w:b/>
      <w:dstrike w:val="0"/>
      <w:color w:val="auto"/>
      <w:spacing w:val="-4"/>
      <w:sz w:val="24"/>
      <w:u w:val="none"/>
      <w:vertAlign w:val="baseline"/>
    </w:rPr>
  </w:style>
  <w:style w:type="paragraph" w:customStyle="1" w:styleId="02NHHBodyText">
    <w:name w:val="02_NHH_Body_Text"/>
    <w:next w:val="Normal"/>
    <w:autoRedefine/>
    <w:rsid w:val="00D752DC"/>
    <w:pPr>
      <w:suppressAutoHyphens/>
      <w:spacing w:line="270" w:lineRule="exact"/>
      <w:ind w:right="673"/>
    </w:pPr>
    <w:rPr>
      <w:rFonts w:ascii="Arial" w:hAnsi="Arial"/>
      <w:noProof/>
      <w:spacing w:val="-4"/>
      <w:sz w:val="24"/>
    </w:rPr>
  </w:style>
  <w:style w:type="paragraph" w:styleId="Header">
    <w:name w:val="header"/>
    <w:basedOn w:val="Normal"/>
    <w:rsid w:val="002C436E"/>
    <w:pPr>
      <w:tabs>
        <w:tab w:val="center" w:pos="4320"/>
        <w:tab w:val="right" w:pos="8640"/>
      </w:tabs>
    </w:pPr>
  </w:style>
  <w:style w:type="paragraph" w:styleId="Footer">
    <w:name w:val="footer"/>
    <w:basedOn w:val="Normal"/>
    <w:semiHidden/>
    <w:rsid w:val="002C436E"/>
    <w:pPr>
      <w:tabs>
        <w:tab w:val="center" w:pos="4320"/>
        <w:tab w:val="right" w:pos="8640"/>
      </w:tabs>
    </w:pPr>
  </w:style>
  <w:style w:type="paragraph" w:styleId="PlainText">
    <w:name w:val="Plain Text"/>
    <w:basedOn w:val="Normal"/>
    <w:link w:val="PlainTextChar"/>
    <w:uiPriority w:val="99"/>
    <w:unhideWhenUsed/>
    <w:rsid w:val="0070153B"/>
    <w:rPr>
      <w:rFonts w:ascii="Consolas" w:eastAsia="Calibri" w:hAnsi="Consolas"/>
      <w:sz w:val="21"/>
      <w:szCs w:val="21"/>
      <w:lang w:val="x-none"/>
    </w:rPr>
  </w:style>
  <w:style w:type="character" w:customStyle="1" w:styleId="PlainTextChar">
    <w:name w:val="Plain Text Char"/>
    <w:link w:val="PlainText"/>
    <w:uiPriority w:val="99"/>
    <w:rsid w:val="0070153B"/>
    <w:rPr>
      <w:rFonts w:ascii="Consolas" w:eastAsia="Calibri" w:hAnsi="Consolas" w:cs="Times New Roman"/>
      <w:sz w:val="21"/>
      <w:szCs w:val="21"/>
      <w:lang w:eastAsia="en-US"/>
    </w:rPr>
  </w:style>
  <w:style w:type="paragraph" w:styleId="BalloonText">
    <w:name w:val="Balloon Text"/>
    <w:basedOn w:val="Normal"/>
    <w:link w:val="BalloonTextChar"/>
    <w:semiHidden/>
    <w:unhideWhenUsed/>
    <w:rsid w:val="00F22326"/>
    <w:rPr>
      <w:rFonts w:ascii="Tahoma" w:hAnsi="Tahoma"/>
      <w:sz w:val="16"/>
      <w:szCs w:val="16"/>
      <w:lang w:val="x-none"/>
    </w:rPr>
  </w:style>
  <w:style w:type="character" w:customStyle="1" w:styleId="BalloonTextChar">
    <w:name w:val="Balloon Text Char"/>
    <w:link w:val="BalloonText"/>
    <w:semiHidden/>
    <w:rsid w:val="00F22326"/>
    <w:rPr>
      <w:rFonts w:ascii="Tahoma" w:hAnsi="Tahoma" w:cs="Tahoma"/>
      <w:sz w:val="16"/>
      <w:szCs w:val="16"/>
      <w:lang w:eastAsia="en-US"/>
    </w:rPr>
  </w:style>
  <w:style w:type="character" w:customStyle="1" w:styleId="Heading1Char">
    <w:name w:val="Heading 1 Char"/>
    <w:link w:val="Heading1"/>
    <w:rsid w:val="00D043F5"/>
    <w:rPr>
      <w:rFonts w:ascii="Arial Black" w:hAnsi="Arial Black"/>
      <w:sz w:val="24"/>
      <w:szCs w:val="24"/>
    </w:rPr>
  </w:style>
  <w:style w:type="paragraph" w:customStyle="1" w:styleId="ACEHeading1">
    <w:name w:val="ACE Heading 1"/>
    <w:next w:val="ACEBodyText"/>
    <w:rsid w:val="00D043F5"/>
    <w:pPr>
      <w:spacing w:line="320" w:lineRule="exact"/>
    </w:pPr>
    <w:rPr>
      <w:rFonts w:ascii="Arial Black" w:hAnsi="Arial Black"/>
      <w:sz w:val="24"/>
      <w:szCs w:val="24"/>
      <w:lang w:eastAsia="en-GB"/>
    </w:rPr>
  </w:style>
  <w:style w:type="paragraph" w:customStyle="1" w:styleId="ACEBodyText">
    <w:name w:val="ACE Body Text"/>
    <w:rsid w:val="00D043F5"/>
    <w:pPr>
      <w:spacing w:line="320" w:lineRule="atLeast"/>
    </w:pPr>
    <w:rPr>
      <w:rFonts w:ascii="Arial" w:hAnsi="Arial" w:cs="Arial"/>
      <w:sz w:val="24"/>
      <w:szCs w:val="24"/>
      <w:lang w:eastAsia="en-GB"/>
    </w:rPr>
  </w:style>
  <w:style w:type="paragraph" w:customStyle="1" w:styleId="ACEHeading2">
    <w:name w:val="ACE Heading 2"/>
    <w:next w:val="ACEBodyText"/>
    <w:rsid w:val="00D043F5"/>
    <w:pPr>
      <w:spacing w:line="320" w:lineRule="exact"/>
    </w:pPr>
    <w:rPr>
      <w:rFonts w:ascii="Arial" w:hAnsi="Arial" w:cs="Arial"/>
      <w:b/>
      <w:bCs/>
      <w:sz w:val="24"/>
      <w:szCs w:val="24"/>
      <w:lang w:eastAsia="en-GB"/>
    </w:rPr>
  </w:style>
  <w:style w:type="paragraph" w:customStyle="1" w:styleId="ACEHeading3">
    <w:name w:val="ACE Heading 3"/>
    <w:next w:val="ACEBodyText"/>
    <w:rsid w:val="00D043F5"/>
    <w:pPr>
      <w:spacing w:line="320" w:lineRule="exact"/>
    </w:pPr>
    <w:rPr>
      <w:rFonts w:ascii="Arial" w:hAnsi="Arial" w:cs="Arial"/>
      <w:b/>
      <w:bCs/>
      <w:i/>
      <w:iCs/>
      <w:sz w:val="24"/>
      <w:szCs w:val="24"/>
      <w:lang w:eastAsia="en-GB"/>
    </w:rPr>
  </w:style>
  <w:style w:type="paragraph" w:styleId="BodyText">
    <w:name w:val="Body Text"/>
    <w:basedOn w:val="Normal"/>
    <w:link w:val="BodyTextChar"/>
    <w:semiHidden/>
    <w:rsid w:val="00D043F5"/>
    <w:pPr>
      <w:spacing w:line="320" w:lineRule="atLeast"/>
    </w:pPr>
    <w:rPr>
      <w:rFonts w:ascii="Arial" w:hAnsi="Arial" w:cs="Arial"/>
      <w:bCs/>
      <w:sz w:val="20"/>
      <w:lang w:eastAsia="zh-CN"/>
    </w:rPr>
  </w:style>
  <w:style w:type="character" w:customStyle="1" w:styleId="BodyTextChar">
    <w:name w:val="Body Text Char"/>
    <w:link w:val="BodyText"/>
    <w:semiHidden/>
    <w:rsid w:val="00D043F5"/>
    <w:rPr>
      <w:rFonts w:ascii="Arial" w:hAnsi="Arial" w:cs="Arial"/>
      <w:bCs/>
      <w:szCs w:val="24"/>
      <w:lang w:eastAsia="zh-CN"/>
    </w:rPr>
  </w:style>
  <w:style w:type="character" w:styleId="Hyperlink">
    <w:name w:val="Hyperlink"/>
    <w:uiPriority w:val="99"/>
    <w:unhideWhenUsed/>
    <w:rsid w:val="001135D4"/>
    <w:rPr>
      <w:color w:val="0000FF"/>
      <w:u w:val="single"/>
    </w:rPr>
  </w:style>
  <w:style w:type="table" w:styleId="TableGrid">
    <w:name w:val="Table Grid"/>
    <w:basedOn w:val="TableNormal"/>
    <w:uiPriority w:val="59"/>
    <w:rsid w:val="00BC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37985"/>
    <w:rPr>
      <w:i/>
      <w:iCs/>
      <w:color w:val="808080"/>
    </w:rPr>
  </w:style>
  <w:style w:type="paragraph" w:styleId="ListParagraph">
    <w:name w:val="List Paragraph"/>
    <w:basedOn w:val="Normal"/>
    <w:uiPriority w:val="34"/>
    <w:qFormat/>
    <w:rsid w:val="00372792"/>
    <w:pPr>
      <w:ind w:left="720"/>
      <w:contextualSpacing/>
    </w:pPr>
  </w:style>
  <w:style w:type="character" w:styleId="FollowedHyperlink">
    <w:name w:val="FollowedHyperlink"/>
    <w:basedOn w:val="DefaultParagraphFont"/>
    <w:uiPriority w:val="99"/>
    <w:semiHidden/>
    <w:unhideWhenUsed/>
    <w:rsid w:val="001F4C36"/>
    <w:rPr>
      <w:color w:val="800080" w:themeColor="followedHyperlink"/>
      <w:u w:val="single"/>
    </w:rPr>
  </w:style>
  <w:style w:type="character" w:customStyle="1" w:styleId="Heading2Char">
    <w:name w:val="Heading 2 Char"/>
    <w:basedOn w:val="DefaultParagraphFont"/>
    <w:link w:val="Heading2"/>
    <w:uiPriority w:val="9"/>
    <w:semiHidden/>
    <w:rsid w:val="000211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6726">
      <w:bodyDiv w:val="1"/>
      <w:marLeft w:val="0"/>
      <w:marRight w:val="0"/>
      <w:marTop w:val="0"/>
      <w:marBottom w:val="0"/>
      <w:divBdr>
        <w:top w:val="none" w:sz="0" w:space="0" w:color="auto"/>
        <w:left w:val="none" w:sz="0" w:space="0" w:color="auto"/>
        <w:bottom w:val="none" w:sz="0" w:space="0" w:color="auto"/>
        <w:right w:val="none" w:sz="0" w:space="0" w:color="auto"/>
      </w:divBdr>
    </w:div>
    <w:div w:id="912860922">
      <w:bodyDiv w:val="1"/>
      <w:marLeft w:val="0"/>
      <w:marRight w:val="0"/>
      <w:marTop w:val="0"/>
      <w:marBottom w:val="0"/>
      <w:divBdr>
        <w:top w:val="none" w:sz="0" w:space="0" w:color="auto"/>
        <w:left w:val="none" w:sz="0" w:space="0" w:color="auto"/>
        <w:bottom w:val="none" w:sz="0" w:space="0" w:color="auto"/>
        <w:right w:val="none" w:sz="0" w:space="0" w:color="auto"/>
      </w:divBdr>
    </w:div>
    <w:div w:id="1812401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ouise.Barnell@anewdirectio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FBC800CE</Template>
  <TotalTime>81</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Anthony Ruck</dc:creator>
  <cp:keywords/>
  <cp:lastModifiedBy>Louise Barnell</cp:lastModifiedBy>
  <cp:revision>19</cp:revision>
  <cp:lastPrinted>2017-05-30T09:09:00Z</cp:lastPrinted>
  <dcterms:created xsi:type="dcterms:W3CDTF">2016-05-17T12:28:00Z</dcterms:created>
  <dcterms:modified xsi:type="dcterms:W3CDTF">2017-06-01T11:11:00Z</dcterms:modified>
</cp:coreProperties>
</file>